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7701B1">
        <w:trPr>
          <w:trHeight w:hRule="exact" w:val="1528"/>
        </w:trPr>
        <w:tc>
          <w:tcPr>
            <w:tcW w:w="143" w:type="dxa"/>
          </w:tcPr>
          <w:p w:rsidR="007701B1" w:rsidRDefault="007701B1"/>
        </w:tc>
        <w:tc>
          <w:tcPr>
            <w:tcW w:w="285" w:type="dxa"/>
          </w:tcPr>
          <w:p w:rsidR="007701B1" w:rsidRDefault="007701B1"/>
        </w:tc>
        <w:tc>
          <w:tcPr>
            <w:tcW w:w="710" w:type="dxa"/>
          </w:tcPr>
          <w:p w:rsidR="007701B1" w:rsidRDefault="007701B1"/>
        </w:tc>
        <w:tc>
          <w:tcPr>
            <w:tcW w:w="1419" w:type="dxa"/>
          </w:tcPr>
          <w:p w:rsidR="007701B1" w:rsidRDefault="007701B1"/>
        </w:tc>
        <w:tc>
          <w:tcPr>
            <w:tcW w:w="1419" w:type="dxa"/>
          </w:tcPr>
          <w:p w:rsidR="007701B1" w:rsidRDefault="007701B1"/>
        </w:tc>
        <w:tc>
          <w:tcPr>
            <w:tcW w:w="710" w:type="dxa"/>
          </w:tcPr>
          <w:p w:rsidR="007701B1" w:rsidRDefault="007701B1"/>
        </w:tc>
        <w:tc>
          <w:tcPr>
            <w:tcW w:w="5543" w:type="dxa"/>
            <w:gridSpan w:val="4"/>
            <w:shd w:val="clear" w:color="000000" w:fill="FFFFFF"/>
            <w:tcMar>
              <w:left w:w="34" w:type="dxa"/>
              <w:right w:w="34" w:type="dxa"/>
            </w:tcMar>
          </w:tcPr>
          <w:p w:rsidR="007701B1" w:rsidRDefault="00D23947">
            <w:pPr>
              <w:spacing w:after="0" w:line="240" w:lineRule="auto"/>
              <w:jc w:val="both"/>
            </w:pPr>
            <w:r>
              <w:rPr>
                <w:rFonts w:ascii="Times New Roman" w:hAnsi="Times New Roman" w:cs="Times New Roman"/>
                <w:color w:val="000000"/>
              </w:rPr>
              <w:t>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30.08.2021 №94.</w:t>
            </w:r>
          </w:p>
        </w:tc>
      </w:tr>
      <w:tr w:rsidR="007701B1">
        <w:trPr>
          <w:trHeight w:hRule="exact" w:val="138"/>
        </w:trPr>
        <w:tc>
          <w:tcPr>
            <w:tcW w:w="143" w:type="dxa"/>
          </w:tcPr>
          <w:p w:rsidR="007701B1" w:rsidRDefault="007701B1"/>
        </w:tc>
        <w:tc>
          <w:tcPr>
            <w:tcW w:w="285" w:type="dxa"/>
          </w:tcPr>
          <w:p w:rsidR="007701B1" w:rsidRDefault="007701B1"/>
        </w:tc>
        <w:tc>
          <w:tcPr>
            <w:tcW w:w="710" w:type="dxa"/>
          </w:tcPr>
          <w:p w:rsidR="007701B1" w:rsidRDefault="007701B1"/>
        </w:tc>
        <w:tc>
          <w:tcPr>
            <w:tcW w:w="1419" w:type="dxa"/>
          </w:tcPr>
          <w:p w:rsidR="007701B1" w:rsidRDefault="007701B1"/>
        </w:tc>
        <w:tc>
          <w:tcPr>
            <w:tcW w:w="1419" w:type="dxa"/>
          </w:tcPr>
          <w:p w:rsidR="007701B1" w:rsidRDefault="007701B1"/>
        </w:tc>
        <w:tc>
          <w:tcPr>
            <w:tcW w:w="710" w:type="dxa"/>
          </w:tcPr>
          <w:p w:rsidR="007701B1" w:rsidRDefault="007701B1"/>
        </w:tc>
        <w:tc>
          <w:tcPr>
            <w:tcW w:w="426" w:type="dxa"/>
          </w:tcPr>
          <w:p w:rsidR="007701B1" w:rsidRDefault="007701B1"/>
        </w:tc>
        <w:tc>
          <w:tcPr>
            <w:tcW w:w="1277" w:type="dxa"/>
          </w:tcPr>
          <w:p w:rsidR="007701B1" w:rsidRDefault="007701B1"/>
        </w:tc>
        <w:tc>
          <w:tcPr>
            <w:tcW w:w="993" w:type="dxa"/>
          </w:tcPr>
          <w:p w:rsidR="007701B1" w:rsidRDefault="007701B1"/>
        </w:tc>
        <w:tc>
          <w:tcPr>
            <w:tcW w:w="2836" w:type="dxa"/>
          </w:tcPr>
          <w:p w:rsidR="007701B1" w:rsidRDefault="007701B1"/>
        </w:tc>
      </w:tr>
      <w:tr w:rsidR="007701B1">
        <w:trPr>
          <w:trHeight w:hRule="exact" w:val="585"/>
        </w:trPr>
        <w:tc>
          <w:tcPr>
            <w:tcW w:w="10221" w:type="dxa"/>
            <w:gridSpan w:val="10"/>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7701B1" w:rsidRDefault="00D23947">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7701B1">
        <w:trPr>
          <w:trHeight w:hRule="exact" w:val="314"/>
        </w:trPr>
        <w:tc>
          <w:tcPr>
            <w:tcW w:w="10221" w:type="dxa"/>
            <w:gridSpan w:val="10"/>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7701B1">
        <w:trPr>
          <w:trHeight w:hRule="exact" w:val="211"/>
        </w:trPr>
        <w:tc>
          <w:tcPr>
            <w:tcW w:w="143" w:type="dxa"/>
          </w:tcPr>
          <w:p w:rsidR="007701B1" w:rsidRDefault="007701B1"/>
        </w:tc>
        <w:tc>
          <w:tcPr>
            <w:tcW w:w="285" w:type="dxa"/>
          </w:tcPr>
          <w:p w:rsidR="007701B1" w:rsidRDefault="007701B1"/>
        </w:tc>
        <w:tc>
          <w:tcPr>
            <w:tcW w:w="710" w:type="dxa"/>
          </w:tcPr>
          <w:p w:rsidR="007701B1" w:rsidRDefault="007701B1"/>
        </w:tc>
        <w:tc>
          <w:tcPr>
            <w:tcW w:w="1419" w:type="dxa"/>
          </w:tcPr>
          <w:p w:rsidR="007701B1" w:rsidRDefault="007701B1"/>
        </w:tc>
        <w:tc>
          <w:tcPr>
            <w:tcW w:w="1419" w:type="dxa"/>
          </w:tcPr>
          <w:p w:rsidR="007701B1" w:rsidRDefault="007701B1"/>
        </w:tc>
        <w:tc>
          <w:tcPr>
            <w:tcW w:w="710" w:type="dxa"/>
          </w:tcPr>
          <w:p w:rsidR="007701B1" w:rsidRDefault="007701B1"/>
        </w:tc>
        <w:tc>
          <w:tcPr>
            <w:tcW w:w="426" w:type="dxa"/>
          </w:tcPr>
          <w:p w:rsidR="007701B1" w:rsidRDefault="007701B1"/>
        </w:tc>
        <w:tc>
          <w:tcPr>
            <w:tcW w:w="1277" w:type="dxa"/>
          </w:tcPr>
          <w:p w:rsidR="007701B1" w:rsidRDefault="007701B1"/>
        </w:tc>
        <w:tc>
          <w:tcPr>
            <w:tcW w:w="993" w:type="dxa"/>
          </w:tcPr>
          <w:p w:rsidR="007701B1" w:rsidRDefault="007701B1"/>
        </w:tc>
        <w:tc>
          <w:tcPr>
            <w:tcW w:w="2836" w:type="dxa"/>
          </w:tcPr>
          <w:p w:rsidR="007701B1" w:rsidRDefault="007701B1"/>
        </w:tc>
      </w:tr>
      <w:tr w:rsidR="007701B1">
        <w:trPr>
          <w:trHeight w:hRule="exact" w:val="277"/>
        </w:trPr>
        <w:tc>
          <w:tcPr>
            <w:tcW w:w="143" w:type="dxa"/>
          </w:tcPr>
          <w:p w:rsidR="007701B1" w:rsidRDefault="007701B1"/>
        </w:tc>
        <w:tc>
          <w:tcPr>
            <w:tcW w:w="285" w:type="dxa"/>
          </w:tcPr>
          <w:p w:rsidR="007701B1" w:rsidRDefault="007701B1"/>
        </w:tc>
        <w:tc>
          <w:tcPr>
            <w:tcW w:w="710" w:type="dxa"/>
          </w:tcPr>
          <w:p w:rsidR="007701B1" w:rsidRDefault="007701B1"/>
        </w:tc>
        <w:tc>
          <w:tcPr>
            <w:tcW w:w="1419" w:type="dxa"/>
          </w:tcPr>
          <w:p w:rsidR="007701B1" w:rsidRDefault="007701B1"/>
        </w:tc>
        <w:tc>
          <w:tcPr>
            <w:tcW w:w="1419" w:type="dxa"/>
          </w:tcPr>
          <w:p w:rsidR="007701B1" w:rsidRDefault="007701B1"/>
        </w:tc>
        <w:tc>
          <w:tcPr>
            <w:tcW w:w="710" w:type="dxa"/>
          </w:tcPr>
          <w:p w:rsidR="007701B1" w:rsidRDefault="007701B1"/>
        </w:tc>
        <w:tc>
          <w:tcPr>
            <w:tcW w:w="426" w:type="dxa"/>
          </w:tcPr>
          <w:p w:rsidR="007701B1" w:rsidRDefault="007701B1"/>
        </w:tc>
        <w:tc>
          <w:tcPr>
            <w:tcW w:w="1277" w:type="dxa"/>
          </w:tcPr>
          <w:p w:rsidR="007701B1" w:rsidRDefault="007701B1"/>
        </w:tc>
        <w:tc>
          <w:tcPr>
            <w:tcW w:w="3842" w:type="dxa"/>
            <w:gridSpan w:val="2"/>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УТВЕРЖДАЮ</w:t>
            </w:r>
          </w:p>
        </w:tc>
      </w:tr>
      <w:tr w:rsidR="007701B1">
        <w:trPr>
          <w:trHeight w:hRule="exact" w:val="138"/>
        </w:trPr>
        <w:tc>
          <w:tcPr>
            <w:tcW w:w="143" w:type="dxa"/>
          </w:tcPr>
          <w:p w:rsidR="007701B1" w:rsidRDefault="007701B1"/>
        </w:tc>
        <w:tc>
          <w:tcPr>
            <w:tcW w:w="285" w:type="dxa"/>
          </w:tcPr>
          <w:p w:rsidR="007701B1" w:rsidRDefault="007701B1"/>
        </w:tc>
        <w:tc>
          <w:tcPr>
            <w:tcW w:w="710" w:type="dxa"/>
          </w:tcPr>
          <w:p w:rsidR="007701B1" w:rsidRDefault="007701B1"/>
        </w:tc>
        <w:tc>
          <w:tcPr>
            <w:tcW w:w="1419" w:type="dxa"/>
          </w:tcPr>
          <w:p w:rsidR="007701B1" w:rsidRDefault="007701B1"/>
        </w:tc>
        <w:tc>
          <w:tcPr>
            <w:tcW w:w="1419" w:type="dxa"/>
          </w:tcPr>
          <w:p w:rsidR="007701B1" w:rsidRDefault="007701B1"/>
        </w:tc>
        <w:tc>
          <w:tcPr>
            <w:tcW w:w="710" w:type="dxa"/>
          </w:tcPr>
          <w:p w:rsidR="007701B1" w:rsidRDefault="007701B1"/>
        </w:tc>
        <w:tc>
          <w:tcPr>
            <w:tcW w:w="426" w:type="dxa"/>
          </w:tcPr>
          <w:p w:rsidR="007701B1" w:rsidRDefault="007701B1"/>
        </w:tc>
        <w:tc>
          <w:tcPr>
            <w:tcW w:w="1277" w:type="dxa"/>
          </w:tcPr>
          <w:p w:rsidR="007701B1" w:rsidRDefault="007701B1"/>
        </w:tc>
        <w:tc>
          <w:tcPr>
            <w:tcW w:w="993" w:type="dxa"/>
          </w:tcPr>
          <w:p w:rsidR="007701B1" w:rsidRDefault="007701B1"/>
        </w:tc>
        <w:tc>
          <w:tcPr>
            <w:tcW w:w="2836" w:type="dxa"/>
          </w:tcPr>
          <w:p w:rsidR="007701B1" w:rsidRDefault="007701B1"/>
        </w:tc>
      </w:tr>
      <w:tr w:rsidR="007701B1">
        <w:trPr>
          <w:trHeight w:hRule="exact" w:val="277"/>
        </w:trPr>
        <w:tc>
          <w:tcPr>
            <w:tcW w:w="143" w:type="dxa"/>
          </w:tcPr>
          <w:p w:rsidR="007701B1" w:rsidRDefault="007701B1"/>
        </w:tc>
        <w:tc>
          <w:tcPr>
            <w:tcW w:w="285" w:type="dxa"/>
          </w:tcPr>
          <w:p w:rsidR="007701B1" w:rsidRDefault="007701B1"/>
        </w:tc>
        <w:tc>
          <w:tcPr>
            <w:tcW w:w="710" w:type="dxa"/>
          </w:tcPr>
          <w:p w:rsidR="007701B1" w:rsidRDefault="007701B1"/>
        </w:tc>
        <w:tc>
          <w:tcPr>
            <w:tcW w:w="1419" w:type="dxa"/>
          </w:tcPr>
          <w:p w:rsidR="007701B1" w:rsidRDefault="007701B1"/>
        </w:tc>
        <w:tc>
          <w:tcPr>
            <w:tcW w:w="1419" w:type="dxa"/>
          </w:tcPr>
          <w:p w:rsidR="007701B1" w:rsidRDefault="007701B1"/>
        </w:tc>
        <w:tc>
          <w:tcPr>
            <w:tcW w:w="710" w:type="dxa"/>
          </w:tcPr>
          <w:p w:rsidR="007701B1" w:rsidRDefault="007701B1"/>
        </w:tc>
        <w:tc>
          <w:tcPr>
            <w:tcW w:w="426" w:type="dxa"/>
          </w:tcPr>
          <w:p w:rsidR="007701B1" w:rsidRDefault="007701B1"/>
        </w:tc>
        <w:tc>
          <w:tcPr>
            <w:tcW w:w="1277" w:type="dxa"/>
          </w:tcPr>
          <w:p w:rsidR="007701B1" w:rsidRDefault="007701B1"/>
        </w:tc>
        <w:tc>
          <w:tcPr>
            <w:tcW w:w="3842" w:type="dxa"/>
            <w:gridSpan w:val="2"/>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7701B1">
        <w:trPr>
          <w:trHeight w:hRule="exact" w:val="138"/>
        </w:trPr>
        <w:tc>
          <w:tcPr>
            <w:tcW w:w="143" w:type="dxa"/>
          </w:tcPr>
          <w:p w:rsidR="007701B1" w:rsidRDefault="007701B1"/>
        </w:tc>
        <w:tc>
          <w:tcPr>
            <w:tcW w:w="285" w:type="dxa"/>
          </w:tcPr>
          <w:p w:rsidR="007701B1" w:rsidRDefault="007701B1"/>
        </w:tc>
        <w:tc>
          <w:tcPr>
            <w:tcW w:w="710" w:type="dxa"/>
          </w:tcPr>
          <w:p w:rsidR="007701B1" w:rsidRDefault="007701B1"/>
        </w:tc>
        <w:tc>
          <w:tcPr>
            <w:tcW w:w="1419" w:type="dxa"/>
          </w:tcPr>
          <w:p w:rsidR="007701B1" w:rsidRDefault="007701B1"/>
        </w:tc>
        <w:tc>
          <w:tcPr>
            <w:tcW w:w="1419" w:type="dxa"/>
          </w:tcPr>
          <w:p w:rsidR="007701B1" w:rsidRDefault="007701B1"/>
        </w:tc>
        <w:tc>
          <w:tcPr>
            <w:tcW w:w="710" w:type="dxa"/>
          </w:tcPr>
          <w:p w:rsidR="007701B1" w:rsidRDefault="007701B1"/>
        </w:tc>
        <w:tc>
          <w:tcPr>
            <w:tcW w:w="426" w:type="dxa"/>
          </w:tcPr>
          <w:p w:rsidR="007701B1" w:rsidRDefault="007701B1"/>
        </w:tc>
        <w:tc>
          <w:tcPr>
            <w:tcW w:w="1277" w:type="dxa"/>
          </w:tcPr>
          <w:p w:rsidR="007701B1" w:rsidRDefault="007701B1"/>
        </w:tc>
        <w:tc>
          <w:tcPr>
            <w:tcW w:w="993" w:type="dxa"/>
          </w:tcPr>
          <w:p w:rsidR="007701B1" w:rsidRDefault="007701B1"/>
        </w:tc>
        <w:tc>
          <w:tcPr>
            <w:tcW w:w="2836" w:type="dxa"/>
          </w:tcPr>
          <w:p w:rsidR="007701B1" w:rsidRDefault="007701B1"/>
        </w:tc>
      </w:tr>
      <w:tr w:rsidR="007701B1">
        <w:trPr>
          <w:trHeight w:hRule="exact" w:val="277"/>
        </w:trPr>
        <w:tc>
          <w:tcPr>
            <w:tcW w:w="143" w:type="dxa"/>
          </w:tcPr>
          <w:p w:rsidR="007701B1" w:rsidRDefault="007701B1"/>
        </w:tc>
        <w:tc>
          <w:tcPr>
            <w:tcW w:w="285" w:type="dxa"/>
          </w:tcPr>
          <w:p w:rsidR="007701B1" w:rsidRDefault="007701B1"/>
        </w:tc>
        <w:tc>
          <w:tcPr>
            <w:tcW w:w="710" w:type="dxa"/>
          </w:tcPr>
          <w:p w:rsidR="007701B1" w:rsidRDefault="007701B1"/>
        </w:tc>
        <w:tc>
          <w:tcPr>
            <w:tcW w:w="1419" w:type="dxa"/>
          </w:tcPr>
          <w:p w:rsidR="007701B1" w:rsidRDefault="007701B1"/>
        </w:tc>
        <w:tc>
          <w:tcPr>
            <w:tcW w:w="1419" w:type="dxa"/>
          </w:tcPr>
          <w:p w:rsidR="007701B1" w:rsidRDefault="007701B1"/>
        </w:tc>
        <w:tc>
          <w:tcPr>
            <w:tcW w:w="710" w:type="dxa"/>
          </w:tcPr>
          <w:p w:rsidR="007701B1" w:rsidRDefault="007701B1"/>
        </w:tc>
        <w:tc>
          <w:tcPr>
            <w:tcW w:w="426" w:type="dxa"/>
          </w:tcPr>
          <w:p w:rsidR="007701B1" w:rsidRDefault="007701B1"/>
        </w:tc>
        <w:tc>
          <w:tcPr>
            <w:tcW w:w="1277" w:type="dxa"/>
          </w:tcPr>
          <w:p w:rsidR="007701B1" w:rsidRDefault="007701B1"/>
        </w:tc>
        <w:tc>
          <w:tcPr>
            <w:tcW w:w="3842" w:type="dxa"/>
            <w:gridSpan w:val="2"/>
            <w:shd w:val="clear" w:color="000000" w:fill="FFFFFF"/>
            <w:tcMar>
              <w:left w:w="34" w:type="dxa"/>
              <w:right w:w="34" w:type="dxa"/>
            </w:tcMar>
          </w:tcPr>
          <w:p w:rsidR="007701B1" w:rsidRDefault="00D23947">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7701B1">
        <w:trPr>
          <w:trHeight w:hRule="exact" w:val="138"/>
        </w:trPr>
        <w:tc>
          <w:tcPr>
            <w:tcW w:w="143" w:type="dxa"/>
          </w:tcPr>
          <w:p w:rsidR="007701B1" w:rsidRDefault="007701B1"/>
        </w:tc>
        <w:tc>
          <w:tcPr>
            <w:tcW w:w="285" w:type="dxa"/>
          </w:tcPr>
          <w:p w:rsidR="007701B1" w:rsidRDefault="007701B1"/>
        </w:tc>
        <w:tc>
          <w:tcPr>
            <w:tcW w:w="710" w:type="dxa"/>
          </w:tcPr>
          <w:p w:rsidR="007701B1" w:rsidRDefault="007701B1"/>
        </w:tc>
        <w:tc>
          <w:tcPr>
            <w:tcW w:w="1419" w:type="dxa"/>
          </w:tcPr>
          <w:p w:rsidR="007701B1" w:rsidRDefault="007701B1"/>
        </w:tc>
        <w:tc>
          <w:tcPr>
            <w:tcW w:w="1419" w:type="dxa"/>
          </w:tcPr>
          <w:p w:rsidR="007701B1" w:rsidRDefault="007701B1"/>
        </w:tc>
        <w:tc>
          <w:tcPr>
            <w:tcW w:w="710" w:type="dxa"/>
          </w:tcPr>
          <w:p w:rsidR="007701B1" w:rsidRDefault="007701B1"/>
        </w:tc>
        <w:tc>
          <w:tcPr>
            <w:tcW w:w="426" w:type="dxa"/>
          </w:tcPr>
          <w:p w:rsidR="007701B1" w:rsidRDefault="007701B1"/>
        </w:tc>
        <w:tc>
          <w:tcPr>
            <w:tcW w:w="1277" w:type="dxa"/>
          </w:tcPr>
          <w:p w:rsidR="007701B1" w:rsidRDefault="007701B1"/>
        </w:tc>
        <w:tc>
          <w:tcPr>
            <w:tcW w:w="993" w:type="dxa"/>
          </w:tcPr>
          <w:p w:rsidR="007701B1" w:rsidRDefault="007701B1"/>
        </w:tc>
        <w:tc>
          <w:tcPr>
            <w:tcW w:w="2836" w:type="dxa"/>
          </w:tcPr>
          <w:p w:rsidR="007701B1" w:rsidRDefault="007701B1"/>
        </w:tc>
      </w:tr>
      <w:tr w:rsidR="007701B1">
        <w:trPr>
          <w:trHeight w:hRule="exact" w:val="277"/>
        </w:trPr>
        <w:tc>
          <w:tcPr>
            <w:tcW w:w="143" w:type="dxa"/>
          </w:tcPr>
          <w:p w:rsidR="007701B1" w:rsidRDefault="007701B1"/>
        </w:tc>
        <w:tc>
          <w:tcPr>
            <w:tcW w:w="285" w:type="dxa"/>
          </w:tcPr>
          <w:p w:rsidR="007701B1" w:rsidRDefault="007701B1"/>
        </w:tc>
        <w:tc>
          <w:tcPr>
            <w:tcW w:w="710" w:type="dxa"/>
          </w:tcPr>
          <w:p w:rsidR="007701B1" w:rsidRDefault="007701B1"/>
        </w:tc>
        <w:tc>
          <w:tcPr>
            <w:tcW w:w="1419" w:type="dxa"/>
          </w:tcPr>
          <w:p w:rsidR="007701B1" w:rsidRDefault="007701B1"/>
        </w:tc>
        <w:tc>
          <w:tcPr>
            <w:tcW w:w="1419" w:type="dxa"/>
          </w:tcPr>
          <w:p w:rsidR="007701B1" w:rsidRDefault="007701B1"/>
        </w:tc>
        <w:tc>
          <w:tcPr>
            <w:tcW w:w="710" w:type="dxa"/>
          </w:tcPr>
          <w:p w:rsidR="007701B1" w:rsidRDefault="007701B1"/>
        </w:tc>
        <w:tc>
          <w:tcPr>
            <w:tcW w:w="426" w:type="dxa"/>
          </w:tcPr>
          <w:p w:rsidR="007701B1" w:rsidRDefault="007701B1"/>
        </w:tc>
        <w:tc>
          <w:tcPr>
            <w:tcW w:w="1277" w:type="dxa"/>
          </w:tcPr>
          <w:p w:rsidR="007701B1" w:rsidRDefault="007701B1"/>
        </w:tc>
        <w:tc>
          <w:tcPr>
            <w:tcW w:w="3842" w:type="dxa"/>
            <w:gridSpan w:val="2"/>
            <w:shd w:val="clear" w:color="000000" w:fill="FFFFFF"/>
            <w:tcMar>
              <w:left w:w="34" w:type="dxa"/>
              <w:right w:w="34" w:type="dxa"/>
            </w:tcMar>
          </w:tcPr>
          <w:p w:rsidR="007701B1" w:rsidRDefault="00D23947">
            <w:pPr>
              <w:spacing w:after="0" w:line="240" w:lineRule="auto"/>
              <w:jc w:val="right"/>
              <w:rPr>
                <w:sz w:val="24"/>
                <w:szCs w:val="24"/>
              </w:rPr>
            </w:pPr>
            <w:r>
              <w:rPr>
                <w:rFonts w:ascii="Times New Roman" w:hAnsi="Times New Roman" w:cs="Times New Roman"/>
                <w:color w:val="000000"/>
                <w:sz w:val="24"/>
                <w:szCs w:val="24"/>
              </w:rPr>
              <w:t>30.08.2021 г.</w:t>
            </w:r>
          </w:p>
        </w:tc>
      </w:tr>
      <w:tr w:rsidR="007701B1">
        <w:trPr>
          <w:trHeight w:hRule="exact" w:val="277"/>
        </w:trPr>
        <w:tc>
          <w:tcPr>
            <w:tcW w:w="143" w:type="dxa"/>
          </w:tcPr>
          <w:p w:rsidR="007701B1" w:rsidRDefault="007701B1"/>
        </w:tc>
        <w:tc>
          <w:tcPr>
            <w:tcW w:w="285" w:type="dxa"/>
          </w:tcPr>
          <w:p w:rsidR="007701B1" w:rsidRDefault="007701B1"/>
        </w:tc>
        <w:tc>
          <w:tcPr>
            <w:tcW w:w="710" w:type="dxa"/>
          </w:tcPr>
          <w:p w:rsidR="007701B1" w:rsidRDefault="007701B1"/>
        </w:tc>
        <w:tc>
          <w:tcPr>
            <w:tcW w:w="1419" w:type="dxa"/>
          </w:tcPr>
          <w:p w:rsidR="007701B1" w:rsidRDefault="007701B1"/>
        </w:tc>
        <w:tc>
          <w:tcPr>
            <w:tcW w:w="1419" w:type="dxa"/>
          </w:tcPr>
          <w:p w:rsidR="007701B1" w:rsidRDefault="007701B1"/>
        </w:tc>
        <w:tc>
          <w:tcPr>
            <w:tcW w:w="710" w:type="dxa"/>
          </w:tcPr>
          <w:p w:rsidR="007701B1" w:rsidRDefault="007701B1"/>
        </w:tc>
        <w:tc>
          <w:tcPr>
            <w:tcW w:w="426" w:type="dxa"/>
          </w:tcPr>
          <w:p w:rsidR="007701B1" w:rsidRDefault="007701B1"/>
        </w:tc>
        <w:tc>
          <w:tcPr>
            <w:tcW w:w="1277" w:type="dxa"/>
          </w:tcPr>
          <w:p w:rsidR="007701B1" w:rsidRDefault="007701B1"/>
        </w:tc>
        <w:tc>
          <w:tcPr>
            <w:tcW w:w="993" w:type="dxa"/>
          </w:tcPr>
          <w:p w:rsidR="007701B1" w:rsidRDefault="007701B1"/>
        </w:tc>
        <w:tc>
          <w:tcPr>
            <w:tcW w:w="2836" w:type="dxa"/>
          </w:tcPr>
          <w:p w:rsidR="007701B1" w:rsidRDefault="007701B1"/>
        </w:tc>
      </w:tr>
      <w:tr w:rsidR="007701B1">
        <w:trPr>
          <w:trHeight w:hRule="exact" w:val="416"/>
        </w:trPr>
        <w:tc>
          <w:tcPr>
            <w:tcW w:w="10221" w:type="dxa"/>
            <w:gridSpan w:val="10"/>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7701B1">
        <w:trPr>
          <w:trHeight w:hRule="exact" w:val="1135"/>
        </w:trPr>
        <w:tc>
          <w:tcPr>
            <w:tcW w:w="143" w:type="dxa"/>
          </w:tcPr>
          <w:p w:rsidR="007701B1" w:rsidRDefault="007701B1"/>
        </w:tc>
        <w:tc>
          <w:tcPr>
            <w:tcW w:w="285" w:type="dxa"/>
          </w:tcPr>
          <w:p w:rsidR="007701B1" w:rsidRDefault="007701B1"/>
        </w:tc>
        <w:tc>
          <w:tcPr>
            <w:tcW w:w="710" w:type="dxa"/>
          </w:tcPr>
          <w:p w:rsidR="007701B1" w:rsidRDefault="007701B1"/>
        </w:tc>
        <w:tc>
          <w:tcPr>
            <w:tcW w:w="1419" w:type="dxa"/>
          </w:tcPr>
          <w:p w:rsidR="007701B1" w:rsidRDefault="007701B1"/>
        </w:tc>
        <w:tc>
          <w:tcPr>
            <w:tcW w:w="4834" w:type="dxa"/>
            <w:gridSpan w:val="5"/>
            <w:shd w:val="clear" w:color="000000" w:fill="FFFFFF"/>
            <w:tcMar>
              <w:left w:w="34" w:type="dxa"/>
              <w:right w:w="34" w:type="dxa"/>
            </w:tcMar>
          </w:tcPr>
          <w:p w:rsidR="007701B1" w:rsidRDefault="00D23947">
            <w:pPr>
              <w:spacing w:after="0" w:line="240" w:lineRule="auto"/>
              <w:jc w:val="center"/>
              <w:rPr>
                <w:sz w:val="32"/>
                <w:szCs w:val="32"/>
              </w:rPr>
            </w:pPr>
            <w:r>
              <w:rPr>
                <w:rFonts w:ascii="Times New Roman" w:hAnsi="Times New Roman" w:cs="Times New Roman"/>
                <w:color w:val="000000"/>
                <w:sz w:val="32"/>
                <w:szCs w:val="32"/>
              </w:rPr>
              <w:t>Управление персоналом организации</w:t>
            </w:r>
          </w:p>
          <w:p w:rsidR="007701B1" w:rsidRDefault="00D23947">
            <w:pPr>
              <w:spacing w:after="0" w:line="240" w:lineRule="auto"/>
              <w:jc w:val="center"/>
              <w:rPr>
                <w:sz w:val="32"/>
                <w:szCs w:val="32"/>
              </w:rPr>
            </w:pPr>
            <w:r>
              <w:rPr>
                <w:rFonts w:ascii="Times New Roman" w:hAnsi="Times New Roman" w:cs="Times New Roman"/>
                <w:color w:val="000000"/>
                <w:sz w:val="32"/>
                <w:szCs w:val="32"/>
              </w:rPr>
              <w:t>Б1.О.04.07</w:t>
            </w:r>
          </w:p>
        </w:tc>
        <w:tc>
          <w:tcPr>
            <w:tcW w:w="2836" w:type="dxa"/>
          </w:tcPr>
          <w:p w:rsidR="007701B1" w:rsidRDefault="007701B1"/>
        </w:tc>
      </w:tr>
      <w:tr w:rsidR="007701B1">
        <w:trPr>
          <w:trHeight w:hRule="exact" w:val="277"/>
        </w:trPr>
        <w:tc>
          <w:tcPr>
            <w:tcW w:w="10221" w:type="dxa"/>
            <w:gridSpan w:val="10"/>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7701B1">
        <w:trPr>
          <w:trHeight w:hRule="exact" w:val="1396"/>
        </w:trPr>
        <w:tc>
          <w:tcPr>
            <w:tcW w:w="143" w:type="dxa"/>
          </w:tcPr>
          <w:p w:rsidR="007701B1" w:rsidRDefault="007701B1"/>
        </w:tc>
        <w:tc>
          <w:tcPr>
            <w:tcW w:w="285" w:type="dxa"/>
          </w:tcPr>
          <w:p w:rsidR="007701B1" w:rsidRDefault="007701B1"/>
        </w:tc>
        <w:tc>
          <w:tcPr>
            <w:tcW w:w="9795" w:type="dxa"/>
            <w:gridSpan w:val="8"/>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Направление подготовки: 38.03.03 Управление персоналом (высшее образование - бакалавриат)</w:t>
            </w:r>
          </w:p>
          <w:p w:rsidR="007701B1" w:rsidRDefault="00D23947">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«Организация труда, оценка и развитие персонала»</w:t>
            </w:r>
          </w:p>
          <w:p w:rsidR="007701B1" w:rsidRDefault="00D23947">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7701B1">
        <w:trPr>
          <w:trHeight w:hRule="exact" w:val="138"/>
        </w:trPr>
        <w:tc>
          <w:tcPr>
            <w:tcW w:w="143" w:type="dxa"/>
          </w:tcPr>
          <w:p w:rsidR="007701B1" w:rsidRDefault="007701B1"/>
        </w:tc>
        <w:tc>
          <w:tcPr>
            <w:tcW w:w="285" w:type="dxa"/>
          </w:tcPr>
          <w:p w:rsidR="007701B1" w:rsidRDefault="007701B1"/>
        </w:tc>
        <w:tc>
          <w:tcPr>
            <w:tcW w:w="710" w:type="dxa"/>
          </w:tcPr>
          <w:p w:rsidR="007701B1" w:rsidRDefault="007701B1"/>
        </w:tc>
        <w:tc>
          <w:tcPr>
            <w:tcW w:w="1419" w:type="dxa"/>
          </w:tcPr>
          <w:p w:rsidR="007701B1" w:rsidRDefault="007701B1"/>
        </w:tc>
        <w:tc>
          <w:tcPr>
            <w:tcW w:w="1419" w:type="dxa"/>
          </w:tcPr>
          <w:p w:rsidR="007701B1" w:rsidRDefault="007701B1"/>
        </w:tc>
        <w:tc>
          <w:tcPr>
            <w:tcW w:w="710" w:type="dxa"/>
          </w:tcPr>
          <w:p w:rsidR="007701B1" w:rsidRDefault="007701B1"/>
        </w:tc>
        <w:tc>
          <w:tcPr>
            <w:tcW w:w="426" w:type="dxa"/>
          </w:tcPr>
          <w:p w:rsidR="007701B1" w:rsidRDefault="007701B1"/>
        </w:tc>
        <w:tc>
          <w:tcPr>
            <w:tcW w:w="1277" w:type="dxa"/>
          </w:tcPr>
          <w:p w:rsidR="007701B1" w:rsidRDefault="007701B1"/>
        </w:tc>
        <w:tc>
          <w:tcPr>
            <w:tcW w:w="993" w:type="dxa"/>
          </w:tcPr>
          <w:p w:rsidR="007701B1" w:rsidRDefault="007701B1"/>
        </w:tc>
        <w:tc>
          <w:tcPr>
            <w:tcW w:w="2836" w:type="dxa"/>
          </w:tcPr>
          <w:p w:rsidR="007701B1" w:rsidRDefault="007701B1"/>
        </w:tc>
      </w:tr>
      <w:tr w:rsidR="007701B1">
        <w:trPr>
          <w:trHeight w:hRule="exact" w:val="833"/>
        </w:trPr>
        <w:tc>
          <w:tcPr>
            <w:tcW w:w="10221" w:type="dxa"/>
            <w:gridSpan w:val="10"/>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w:t>
            </w:r>
          </w:p>
        </w:tc>
      </w:tr>
      <w:tr w:rsidR="007701B1">
        <w:trPr>
          <w:trHeight w:hRule="exact" w:val="416"/>
        </w:trPr>
        <w:tc>
          <w:tcPr>
            <w:tcW w:w="143" w:type="dxa"/>
          </w:tcPr>
          <w:p w:rsidR="007701B1" w:rsidRDefault="007701B1"/>
        </w:tc>
        <w:tc>
          <w:tcPr>
            <w:tcW w:w="285" w:type="dxa"/>
          </w:tcPr>
          <w:p w:rsidR="007701B1" w:rsidRDefault="007701B1"/>
        </w:tc>
        <w:tc>
          <w:tcPr>
            <w:tcW w:w="710" w:type="dxa"/>
          </w:tcPr>
          <w:p w:rsidR="007701B1" w:rsidRDefault="007701B1"/>
        </w:tc>
        <w:tc>
          <w:tcPr>
            <w:tcW w:w="1419" w:type="dxa"/>
          </w:tcPr>
          <w:p w:rsidR="007701B1" w:rsidRDefault="007701B1"/>
        </w:tc>
        <w:tc>
          <w:tcPr>
            <w:tcW w:w="1419" w:type="dxa"/>
          </w:tcPr>
          <w:p w:rsidR="007701B1" w:rsidRDefault="007701B1"/>
        </w:tc>
        <w:tc>
          <w:tcPr>
            <w:tcW w:w="710" w:type="dxa"/>
          </w:tcPr>
          <w:p w:rsidR="007701B1" w:rsidRDefault="007701B1"/>
        </w:tc>
        <w:tc>
          <w:tcPr>
            <w:tcW w:w="426" w:type="dxa"/>
          </w:tcPr>
          <w:p w:rsidR="007701B1" w:rsidRDefault="007701B1"/>
        </w:tc>
        <w:tc>
          <w:tcPr>
            <w:tcW w:w="1277" w:type="dxa"/>
          </w:tcPr>
          <w:p w:rsidR="007701B1" w:rsidRDefault="007701B1"/>
        </w:tc>
        <w:tc>
          <w:tcPr>
            <w:tcW w:w="993" w:type="dxa"/>
          </w:tcPr>
          <w:p w:rsidR="007701B1" w:rsidRDefault="007701B1"/>
        </w:tc>
        <w:tc>
          <w:tcPr>
            <w:tcW w:w="2836" w:type="dxa"/>
          </w:tcPr>
          <w:p w:rsidR="007701B1" w:rsidRDefault="007701B1"/>
        </w:tc>
      </w:tr>
      <w:tr w:rsidR="007701B1">
        <w:trPr>
          <w:trHeight w:hRule="exact" w:val="277"/>
        </w:trPr>
        <w:tc>
          <w:tcPr>
            <w:tcW w:w="3984" w:type="dxa"/>
            <w:gridSpan w:val="5"/>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7701B1" w:rsidRDefault="007701B1"/>
        </w:tc>
        <w:tc>
          <w:tcPr>
            <w:tcW w:w="426" w:type="dxa"/>
          </w:tcPr>
          <w:p w:rsidR="007701B1" w:rsidRDefault="007701B1"/>
        </w:tc>
        <w:tc>
          <w:tcPr>
            <w:tcW w:w="1277" w:type="dxa"/>
          </w:tcPr>
          <w:p w:rsidR="007701B1" w:rsidRDefault="007701B1"/>
        </w:tc>
        <w:tc>
          <w:tcPr>
            <w:tcW w:w="993" w:type="dxa"/>
          </w:tcPr>
          <w:p w:rsidR="007701B1" w:rsidRDefault="007701B1"/>
        </w:tc>
        <w:tc>
          <w:tcPr>
            <w:tcW w:w="2836" w:type="dxa"/>
          </w:tcPr>
          <w:p w:rsidR="007701B1" w:rsidRDefault="007701B1"/>
        </w:tc>
      </w:tr>
      <w:tr w:rsidR="007701B1">
        <w:trPr>
          <w:trHeight w:hRule="exact" w:val="155"/>
        </w:trPr>
        <w:tc>
          <w:tcPr>
            <w:tcW w:w="143" w:type="dxa"/>
          </w:tcPr>
          <w:p w:rsidR="007701B1" w:rsidRDefault="007701B1"/>
        </w:tc>
        <w:tc>
          <w:tcPr>
            <w:tcW w:w="285" w:type="dxa"/>
          </w:tcPr>
          <w:p w:rsidR="007701B1" w:rsidRDefault="007701B1"/>
        </w:tc>
        <w:tc>
          <w:tcPr>
            <w:tcW w:w="710" w:type="dxa"/>
          </w:tcPr>
          <w:p w:rsidR="007701B1" w:rsidRDefault="007701B1"/>
        </w:tc>
        <w:tc>
          <w:tcPr>
            <w:tcW w:w="1419" w:type="dxa"/>
          </w:tcPr>
          <w:p w:rsidR="007701B1" w:rsidRDefault="007701B1"/>
        </w:tc>
        <w:tc>
          <w:tcPr>
            <w:tcW w:w="1419" w:type="dxa"/>
          </w:tcPr>
          <w:p w:rsidR="007701B1" w:rsidRDefault="007701B1"/>
        </w:tc>
        <w:tc>
          <w:tcPr>
            <w:tcW w:w="710" w:type="dxa"/>
          </w:tcPr>
          <w:p w:rsidR="007701B1" w:rsidRDefault="007701B1"/>
        </w:tc>
        <w:tc>
          <w:tcPr>
            <w:tcW w:w="426" w:type="dxa"/>
          </w:tcPr>
          <w:p w:rsidR="007701B1" w:rsidRDefault="007701B1"/>
        </w:tc>
        <w:tc>
          <w:tcPr>
            <w:tcW w:w="1277" w:type="dxa"/>
          </w:tcPr>
          <w:p w:rsidR="007701B1" w:rsidRDefault="007701B1"/>
        </w:tc>
        <w:tc>
          <w:tcPr>
            <w:tcW w:w="993" w:type="dxa"/>
          </w:tcPr>
          <w:p w:rsidR="007701B1" w:rsidRDefault="007701B1"/>
        </w:tc>
        <w:tc>
          <w:tcPr>
            <w:tcW w:w="2836" w:type="dxa"/>
          </w:tcPr>
          <w:p w:rsidR="007701B1" w:rsidRDefault="007701B1"/>
        </w:tc>
      </w:tr>
      <w:tr w:rsidR="007701B1">
        <w:trPr>
          <w:trHeight w:hRule="exact" w:val="27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7701B1"/>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7701B1"/>
        </w:tc>
      </w:tr>
      <w:tr w:rsidR="007701B1">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b/>
                <w:color w:val="000000"/>
                <w:sz w:val="24"/>
                <w:szCs w:val="24"/>
              </w:rPr>
              <w:t>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СПЕЦИАЛИСТ ПО УПРАВЛЕНИЮ ПЕРСОНАЛОМ</w:t>
            </w:r>
          </w:p>
        </w:tc>
      </w:tr>
      <w:tr w:rsidR="007701B1">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b/>
                <w:color w:val="000000"/>
                <w:sz w:val="24"/>
                <w:szCs w:val="24"/>
              </w:rPr>
              <w:t>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СПЕЦИАЛИСТ ПО ЭКОНОМИКЕ ТРУДА</w:t>
            </w:r>
          </w:p>
        </w:tc>
      </w:tr>
      <w:tr w:rsidR="007701B1">
        <w:trPr>
          <w:trHeight w:hRule="exact" w:val="124"/>
        </w:trPr>
        <w:tc>
          <w:tcPr>
            <w:tcW w:w="143" w:type="dxa"/>
          </w:tcPr>
          <w:p w:rsidR="007701B1" w:rsidRDefault="007701B1"/>
        </w:tc>
        <w:tc>
          <w:tcPr>
            <w:tcW w:w="285" w:type="dxa"/>
          </w:tcPr>
          <w:p w:rsidR="007701B1" w:rsidRDefault="007701B1"/>
        </w:tc>
        <w:tc>
          <w:tcPr>
            <w:tcW w:w="710" w:type="dxa"/>
          </w:tcPr>
          <w:p w:rsidR="007701B1" w:rsidRDefault="007701B1"/>
        </w:tc>
        <w:tc>
          <w:tcPr>
            <w:tcW w:w="1419" w:type="dxa"/>
          </w:tcPr>
          <w:p w:rsidR="007701B1" w:rsidRDefault="007701B1"/>
        </w:tc>
        <w:tc>
          <w:tcPr>
            <w:tcW w:w="1419" w:type="dxa"/>
          </w:tcPr>
          <w:p w:rsidR="007701B1" w:rsidRDefault="007701B1"/>
        </w:tc>
        <w:tc>
          <w:tcPr>
            <w:tcW w:w="710" w:type="dxa"/>
          </w:tcPr>
          <w:p w:rsidR="007701B1" w:rsidRDefault="007701B1"/>
        </w:tc>
        <w:tc>
          <w:tcPr>
            <w:tcW w:w="426" w:type="dxa"/>
          </w:tcPr>
          <w:p w:rsidR="007701B1" w:rsidRDefault="007701B1"/>
        </w:tc>
        <w:tc>
          <w:tcPr>
            <w:tcW w:w="1277" w:type="dxa"/>
          </w:tcPr>
          <w:p w:rsidR="007701B1" w:rsidRDefault="007701B1"/>
        </w:tc>
        <w:tc>
          <w:tcPr>
            <w:tcW w:w="993" w:type="dxa"/>
          </w:tcPr>
          <w:p w:rsidR="007701B1" w:rsidRDefault="007701B1"/>
        </w:tc>
        <w:tc>
          <w:tcPr>
            <w:tcW w:w="2836" w:type="dxa"/>
          </w:tcPr>
          <w:p w:rsidR="007701B1" w:rsidRDefault="007701B1"/>
        </w:tc>
      </w:tr>
      <w:tr w:rsidR="007701B1">
        <w:trPr>
          <w:trHeight w:hRule="exact" w:val="277"/>
        </w:trPr>
        <w:tc>
          <w:tcPr>
            <w:tcW w:w="5118" w:type="dxa"/>
            <w:gridSpan w:val="7"/>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информационно-аналитический, организационно-управленческий, научно- исследовательский</w:t>
            </w:r>
          </w:p>
        </w:tc>
      </w:tr>
      <w:tr w:rsidR="007701B1">
        <w:trPr>
          <w:trHeight w:hRule="exact" w:val="577"/>
        </w:trPr>
        <w:tc>
          <w:tcPr>
            <w:tcW w:w="143" w:type="dxa"/>
          </w:tcPr>
          <w:p w:rsidR="007701B1" w:rsidRDefault="007701B1"/>
        </w:tc>
        <w:tc>
          <w:tcPr>
            <w:tcW w:w="285" w:type="dxa"/>
          </w:tcPr>
          <w:p w:rsidR="007701B1" w:rsidRDefault="007701B1"/>
        </w:tc>
        <w:tc>
          <w:tcPr>
            <w:tcW w:w="710" w:type="dxa"/>
          </w:tcPr>
          <w:p w:rsidR="007701B1" w:rsidRDefault="007701B1"/>
        </w:tc>
        <w:tc>
          <w:tcPr>
            <w:tcW w:w="1419" w:type="dxa"/>
          </w:tcPr>
          <w:p w:rsidR="007701B1" w:rsidRDefault="007701B1"/>
        </w:tc>
        <w:tc>
          <w:tcPr>
            <w:tcW w:w="1419" w:type="dxa"/>
          </w:tcPr>
          <w:p w:rsidR="007701B1" w:rsidRDefault="007701B1"/>
        </w:tc>
        <w:tc>
          <w:tcPr>
            <w:tcW w:w="710" w:type="dxa"/>
          </w:tcPr>
          <w:p w:rsidR="007701B1" w:rsidRDefault="007701B1"/>
        </w:tc>
        <w:tc>
          <w:tcPr>
            <w:tcW w:w="426" w:type="dxa"/>
          </w:tcPr>
          <w:p w:rsidR="007701B1" w:rsidRDefault="007701B1"/>
        </w:tc>
        <w:tc>
          <w:tcPr>
            <w:tcW w:w="5118" w:type="dxa"/>
            <w:gridSpan w:val="3"/>
            <w:vMerge/>
            <w:shd w:val="clear" w:color="000000" w:fill="FFFFFF"/>
            <w:tcMar>
              <w:left w:w="34" w:type="dxa"/>
              <w:right w:w="34" w:type="dxa"/>
            </w:tcMar>
          </w:tcPr>
          <w:p w:rsidR="007701B1" w:rsidRDefault="007701B1"/>
        </w:tc>
      </w:tr>
      <w:tr w:rsidR="007701B1">
        <w:trPr>
          <w:trHeight w:hRule="exact" w:val="1807"/>
        </w:trPr>
        <w:tc>
          <w:tcPr>
            <w:tcW w:w="143" w:type="dxa"/>
          </w:tcPr>
          <w:p w:rsidR="007701B1" w:rsidRDefault="007701B1"/>
        </w:tc>
        <w:tc>
          <w:tcPr>
            <w:tcW w:w="285" w:type="dxa"/>
          </w:tcPr>
          <w:p w:rsidR="007701B1" w:rsidRDefault="007701B1"/>
        </w:tc>
        <w:tc>
          <w:tcPr>
            <w:tcW w:w="710" w:type="dxa"/>
          </w:tcPr>
          <w:p w:rsidR="007701B1" w:rsidRDefault="007701B1"/>
        </w:tc>
        <w:tc>
          <w:tcPr>
            <w:tcW w:w="1419" w:type="dxa"/>
          </w:tcPr>
          <w:p w:rsidR="007701B1" w:rsidRDefault="007701B1"/>
        </w:tc>
        <w:tc>
          <w:tcPr>
            <w:tcW w:w="1419" w:type="dxa"/>
          </w:tcPr>
          <w:p w:rsidR="007701B1" w:rsidRDefault="007701B1"/>
        </w:tc>
        <w:tc>
          <w:tcPr>
            <w:tcW w:w="710" w:type="dxa"/>
          </w:tcPr>
          <w:p w:rsidR="007701B1" w:rsidRDefault="007701B1"/>
        </w:tc>
        <w:tc>
          <w:tcPr>
            <w:tcW w:w="426" w:type="dxa"/>
          </w:tcPr>
          <w:p w:rsidR="007701B1" w:rsidRDefault="007701B1"/>
        </w:tc>
        <w:tc>
          <w:tcPr>
            <w:tcW w:w="1277" w:type="dxa"/>
          </w:tcPr>
          <w:p w:rsidR="007701B1" w:rsidRDefault="007701B1"/>
        </w:tc>
        <w:tc>
          <w:tcPr>
            <w:tcW w:w="993" w:type="dxa"/>
          </w:tcPr>
          <w:p w:rsidR="007701B1" w:rsidRDefault="007701B1"/>
        </w:tc>
        <w:tc>
          <w:tcPr>
            <w:tcW w:w="2836" w:type="dxa"/>
          </w:tcPr>
          <w:p w:rsidR="007701B1" w:rsidRDefault="007701B1"/>
        </w:tc>
      </w:tr>
      <w:tr w:rsidR="007701B1">
        <w:trPr>
          <w:trHeight w:hRule="exact" w:val="277"/>
        </w:trPr>
        <w:tc>
          <w:tcPr>
            <w:tcW w:w="143" w:type="dxa"/>
          </w:tcPr>
          <w:p w:rsidR="007701B1" w:rsidRDefault="007701B1"/>
        </w:tc>
        <w:tc>
          <w:tcPr>
            <w:tcW w:w="10079" w:type="dxa"/>
            <w:gridSpan w:val="9"/>
            <w:vMerge w:val="restart"/>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7701B1">
        <w:trPr>
          <w:trHeight w:hRule="exact" w:val="138"/>
        </w:trPr>
        <w:tc>
          <w:tcPr>
            <w:tcW w:w="143" w:type="dxa"/>
          </w:tcPr>
          <w:p w:rsidR="007701B1" w:rsidRDefault="007701B1"/>
        </w:tc>
        <w:tc>
          <w:tcPr>
            <w:tcW w:w="10079" w:type="dxa"/>
            <w:gridSpan w:val="9"/>
            <w:vMerge/>
            <w:shd w:val="clear" w:color="000000" w:fill="FFFFFF"/>
            <w:tcMar>
              <w:left w:w="34" w:type="dxa"/>
              <w:right w:w="34" w:type="dxa"/>
            </w:tcMar>
          </w:tcPr>
          <w:p w:rsidR="007701B1" w:rsidRDefault="007701B1"/>
        </w:tc>
      </w:tr>
      <w:tr w:rsidR="007701B1">
        <w:trPr>
          <w:trHeight w:hRule="exact" w:val="1666"/>
        </w:trPr>
        <w:tc>
          <w:tcPr>
            <w:tcW w:w="143" w:type="dxa"/>
          </w:tcPr>
          <w:p w:rsidR="007701B1" w:rsidRDefault="007701B1"/>
        </w:tc>
        <w:tc>
          <w:tcPr>
            <w:tcW w:w="10079" w:type="dxa"/>
            <w:gridSpan w:val="9"/>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7701B1" w:rsidRDefault="007701B1">
            <w:pPr>
              <w:spacing w:after="0" w:line="240" w:lineRule="auto"/>
              <w:jc w:val="center"/>
              <w:rPr>
                <w:sz w:val="24"/>
                <w:szCs w:val="24"/>
              </w:rPr>
            </w:pPr>
          </w:p>
          <w:p w:rsidR="007701B1" w:rsidRDefault="00D23947">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7701B1" w:rsidRDefault="007701B1">
            <w:pPr>
              <w:spacing w:after="0" w:line="240" w:lineRule="auto"/>
              <w:jc w:val="center"/>
              <w:rPr>
                <w:sz w:val="24"/>
                <w:szCs w:val="24"/>
              </w:rPr>
            </w:pPr>
          </w:p>
          <w:p w:rsidR="007701B1" w:rsidRDefault="00D23947">
            <w:pPr>
              <w:spacing w:after="0" w:line="240" w:lineRule="auto"/>
              <w:jc w:val="center"/>
              <w:rPr>
                <w:sz w:val="24"/>
                <w:szCs w:val="24"/>
              </w:rPr>
            </w:pPr>
            <w:r>
              <w:rPr>
                <w:rFonts w:ascii="Times New Roman" w:hAnsi="Times New Roman" w:cs="Times New Roman"/>
                <w:color w:val="000000"/>
                <w:sz w:val="24"/>
                <w:szCs w:val="24"/>
              </w:rPr>
              <w:t>Омск, 2021</w:t>
            </w:r>
          </w:p>
        </w:tc>
      </w:tr>
    </w:tbl>
    <w:p w:rsidR="007701B1" w:rsidRDefault="00D23947">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7701B1">
        <w:trPr>
          <w:trHeight w:hRule="exact" w:val="2222"/>
        </w:trPr>
        <w:tc>
          <w:tcPr>
            <w:tcW w:w="10788" w:type="dxa"/>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lastRenderedPageBreak/>
              <w:t>Составитель:</w:t>
            </w:r>
          </w:p>
          <w:p w:rsidR="007701B1" w:rsidRDefault="007701B1">
            <w:pPr>
              <w:spacing w:after="0" w:line="240" w:lineRule="auto"/>
              <w:rPr>
                <w:sz w:val="24"/>
                <w:szCs w:val="24"/>
              </w:rPr>
            </w:pPr>
          </w:p>
          <w:p w:rsidR="007701B1" w:rsidRDefault="00D23947">
            <w:pPr>
              <w:spacing w:after="0" w:line="240" w:lineRule="auto"/>
              <w:rPr>
                <w:sz w:val="24"/>
                <w:szCs w:val="24"/>
              </w:rPr>
            </w:pPr>
            <w:r>
              <w:rPr>
                <w:rFonts w:ascii="Times New Roman" w:hAnsi="Times New Roman" w:cs="Times New Roman"/>
                <w:color w:val="000000"/>
                <w:sz w:val="24"/>
                <w:szCs w:val="24"/>
              </w:rPr>
              <w:t>к.э.н., доцент _________________ /Ильченко С.М./</w:t>
            </w:r>
          </w:p>
          <w:p w:rsidR="007701B1" w:rsidRDefault="007701B1">
            <w:pPr>
              <w:spacing w:after="0" w:line="240" w:lineRule="auto"/>
              <w:rPr>
                <w:sz w:val="24"/>
                <w:szCs w:val="24"/>
              </w:rPr>
            </w:pPr>
          </w:p>
          <w:p w:rsidR="007701B1" w:rsidRDefault="00D23947">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7701B1" w:rsidRDefault="00D23947">
            <w:pPr>
              <w:spacing w:after="0" w:line="240" w:lineRule="auto"/>
              <w:rPr>
                <w:sz w:val="24"/>
                <w:szCs w:val="24"/>
              </w:rPr>
            </w:pPr>
            <w:r>
              <w:rPr>
                <w:rFonts w:ascii="Times New Roman" w:hAnsi="Times New Roman" w:cs="Times New Roman"/>
                <w:color w:val="000000"/>
                <w:sz w:val="24"/>
                <w:szCs w:val="24"/>
              </w:rPr>
              <w:t>Протокол от 30.08.2021 г.  №1</w:t>
            </w:r>
          </w:p>
        </w:tc>
      </w:tr>
      <w:tr w:rsidR="007701B1">
        <w:trPr>
          <w:trHeight w:hRule="exact" w:val="277"/>
        </w:trPr>
        <w:tc>
          <w:tcPr>
            <w:tcW w:w="10788" w:type="dxa"/>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7701B1" w:rsidRDefault="00D2394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701B1">
        <w:trPr>
          <w:trHeight w:hRule="exact" w:val="277"/>
        </w:trPr>
        <w:tc>
          <w:tcPr>
            <w:tcW w:w="9654" w:type="dxa"/>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7701B1">
        <w:trPr>
          <w:trHeight w:hRule="exact" w:val="555"/>
        </w:trPr>
        <w:tc>
          <w:tcPr>
            <w:tcW w:w="9640" w:type="dxa"/>
          </w:tcPr>
          <w:p w:rsidR="007701B1" w:rsidRDefault="007701B1"/>
        </w:tc>
      </w:tr>
      <w:tr w:rsidR="007701B1">
        <w:trPr>
          <w:trHeight w:hRule="exact" w:val="8751"/>
        </w:trPr>
        <w:tc>
          <w:tcPr>
            <w:tcW w:w="9654" w:type="dxa"/>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7701B1" w:rsidRDefault="00D23947">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7701B1" w:rsidRDefault="00D23947">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7701B1" w:rsidRDefault="00D23947">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701B1" w:rsidRDefault="00D23947">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701B1" w:rsidRDefault="00D23947">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7701B1" w:rsidRDefault="00D23947">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7701B1" w:rsidRDefault="00D23947">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7701B1" w:rsidRDefault="00D23947">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7701B1" w:rsidRDefault="00D23947">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7701B1" w:rsidRDefault="00D23947">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7701B1" w:rsidRDefault="00D23947">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7701B1" w:rsidRDefault="00D2394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701B1">
        <w:trPr>
          <w:trHeight w:hRule="exact" w:val="277"/>
        </w:trPr>
        <w:tc>
          <w:tcPr>
            <w:tcW w:w="9654" w:type="dxa"/>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7701B1">
        <w:trPr>
          <w:trHeight w:hRule="exact" w:val="14889"/>
        </w:trPr>
        <w:tc>
          <w:tcPr>
            <w:tcW w:w="9654" w:type="dxa"/>
            <w:shd w:val="clear" w:color="000000" w:fill="FFFFFF"/>
            <w:tcMar>
              <w:left w:w="34" w:type="dxa"/>
              <w:right w:w="34" w:type="dxa"/>
            </w:tcMar>
          </w:tcPr>
          <w:p w:rsidR="007701B1" w:rsidRDefault="00D23947">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7701B1" w:rsidRDefault="00D23947">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rsidR="007701B1" w:rsidRDefault="00D23947">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7701B1" w:rsidRDefault="00D23947">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7701B1" w:rsidRDefault="00D23947">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7701B1" w:rsidRDefault="00D23947">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7701B1" w:rsidRDefault="00D23947">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7701B1" w:rsidRDefault="00D23947">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7701B1" w:rsidRDefault="00D23947">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7701B1" w:rsidRDefault="00D23947">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очно-заочная на 2021/2022 учебный год, утвержденным приказом ректора от 30.08.2021 №94;</w:t>
            </w:r>
          </w:p>
          <w:p w:rsidR="007701B1" w:rsidRDefault="00D23947">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«Управление персоналом организации» в течение 2021/2022 учебного года:</w:t>
            </w:r>
          </w:p>
          <w:p w:rsidR="007701B1" w:rsidRDefault="00D23947">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7701B1" w:rsidRDefault="00D2394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701B1">
        <w:trPr>
          <w:trHeight w:hRule="exact" w:val="1396"/>
        </w:trPr>
        <w:tc>
          <w:tcPr>
            <w:tcW w:w="9654" w:type="dxa"/>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Б1.О.04.07 «Управление персоналом организации».</w:t>
            </w:r>
          </w:p>
          <w:p w:rsidR="007701B1" w:rsidRDefault="00D23947">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7701B1">
        <w:trPr>
          <w:trHeight w:hRule="exact" w:val="139"/>
        </w:trPr>
        <w:tc>
          <w:tcPr>
            <w:tcW w:w="9640" w:type="dxa"/>
          </w:tcPr>
          <w:p w:rsidR="007701B1" w:rsidRDefault="007701B1"/>
        </w:tc>
      </w:tr>
      <w:tr w:rsidR="007701B1">
        <w:trPr>
          <w:trHeight w:hRule="exact" w:val="3260"/>
        </w:trPr>
        <w:tc>
          <w:tcPr>
            <w:tcW w:w="9654" w:type="dxa"/>
            <w:shd w:val="clear" w:color="000000" w:fill="FFFFFF"/>
            <w:tcMar>
              <w:left w:w="34" w:type="dxa"/>
              <w:right w:w="34" w:type="dxa"/>
            </w:tcMar>
          </w:tcPr>
          <w:p w:rsidR="007701B1" w:rsidRDefault="00D23947">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7701B1" w:rsidRDefault="00D23947">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«Управление персоналом организации»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7701B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b/>
                <w:color w:val="000000"/>
                <w:sz w:val="24"/>
                <w:szCs w:val="24"/>
              </w:rPr>
              <w:t>Код компетенции: ОПК-2</w:t>
            </w:r>
          </w:p>
          <w:p w:rsidR="007701B1" w:rsidRDefault="00D23947">
            <w:pPr>
              <w:spacing w:after="0" w:line="240" w:lineRule="auto"/>
              <w:rPr>
                <w:sz w:val="24"/>
                <w:szCs w:val="24"/>
              </w:rPr>
            </w:pPr>
            <w:r>
              <w:rPr>
                <w:rFonts w:ascii="Times New Roman" w:hAnsi="Times New Roman" w:cs="Times New Roman"/>
                <w:b/>
                <w:color w:val="000000"/>
                <w:sz w:val="24"/>
                <w:szCs w:val="24"/>
              </w:rPr>
              <w:t>Способен осуществлять сбор, обработку и анализ данных для решения задач в сфере управления персоналом</w:t>
            </w:r>
          </w:p>
        </w:tc>
      </w:tr>
      <w:tr w:rsidR="007701B1">
        <w:trPr>
          <w:trHeight w:hRule="exact" w:val="585"/>
        </w:trPr>
        <w:tc>
          <w:tcPr>
            <w:tcW w:w="9654" w:type="dxa"/>
            <w:shd w:val="clear" w:color="000000" w:fill="FFFFFF"/>
            <w:tcMar>
              <w:left w:w="34" w:type="dxa"/>
              <w:right w:w="34" w:type="dxa"/>
            </w:tcMar>
          </w:tcPr>
          <w:p w:rsidR="007701B1" w:rsidRDefault="007701B1">
            <w:pPr>
              <w:spacing w:after="0" w:line="240" w:lineRule="auto"/>
              <w:rPr>
                <w:sz w:val="24"/>
                <w:szCs w:val="24"/>
              </w:rPr>
            </w:pPr>
          </w:p>
          <w:p w:rsidR="007701B1" w:rsidRDefault="00D23947">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7701B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ОПК-2.1 знать методы сбора, обработки и анализа данных для решения задач в сфере управления персоналом</w:t>
            </w:r>
          </w:p>
        </w:tc>
      </w:tr>
      <w:tr w:rsidR="007701B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ОПК-2.3 уметь анализировать данные для решения задач в сфере управления персоналом</w:t>
            </w:r>
          </w:p>
        </w:tc>
      </w:tr>
      <w:tr w:rsidR="007701B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ОПК-2.6 владеть навыками сбора, обработки и анализа данных, необходимых для решения задач в сфере управления персоналом</w:t>
            </w:r>
          </w:p>
        </w:tc>
      </w:tr>
      <w:tr w:rsidR="007701B1">
        <w:trPr>
          <w:trHeight w:hRule="exact" w:val="277"/>
        </w:trPr>
        <w:tc>
          <w:tcPr>
            <w:tcW w:w="9640" w:type="dxa"/>
          </w:tcPr>
          <w:p w:rsidR="007701B1" w:rsidRDefault="007701B1"/>
        </w:tc>
      </w:tr>
      <w:tr w:rsidR="007701B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b/>
                <w:color w:val="000000"/>
                <w:sz w:val="24"/>
                <w:szCs w:val="24"/>
              </w:rPr>
              <w:t>Код компетенции: ОПК-4</w:t>
            </w:r>
          </w:p>
          <w:p w:rsidR="007701B1" w:rsidRDefault="00D23947">
            <w:pPr>
              <w:spacing w:after="0" w:line="240" w:lineRule="auto"/>
              <w:rPr>
                <w:sz w:val="24"/>
                <w:szCs w:val="24"/>
              </w:rPr>
            </w:pPr>
            <w:r>
              <w:rPr>
                <w:rFonts w:ascii="Times New Roman" w:hAnsi="Times New Roman" w:cs="Times New Roman"/>
                <w:b/>
                <w:color w:val="000000"/>
                <w:sz w:val="24"/>
                <w:szCs w:val="24"/>
              </w:rPr>
              <w:t>Способен применять современные технологии и методы оперативного управления персоналом, вести документационное сопровождение и учет;</w:t>
            </w:r>
          </w:p>
        </w:tc>
      </w:tr>
      <w:tr w:rsidR="007701B1">
        <w:trPr>
          <w:trHeight w:hRule="exact" w:val="585"/>
        </w:trPr>
        <w:tc>
          <w:tcPr>
            <w:tcW w:w="9654" w:type="dxa"/>
            <w:shd w:val="clear" w:color="000000" w:fill="FFFFFF"/>
            <w:tcMar>
              <w:left w:w="34" w:type="dxa"/>
              <w:right w:w="34" w:type="dxa"/>
            </w:tcMar>
          </w:tcPr>
          <w:p w:rsidR="007701B1" w:rsidRDefault="007701B1">
            <w:pPr>
              <w:spacing w:after="0" w:line="240" w:lineRule="auto"/>
              <w:rPr>
                <w:sz w:val="24"/>
                <w:szCs w:val="24"/>
              </w:rPr>
            </w:pPr>
          </w:p>
          <w:p w:rsidR="007701B1" w:rsidRDefault="00D23947">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7701B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ОПК-4.1 знать современные технологии и методы оперативного управления персоналом</w:t>
            </w:r>
          </w:p>
        </w:tc>
      </w:tr>
      <w:tr w:rsidR="007701B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ОПК-4.3 уметь применить современные технологии и методы оперативного управления персоналом</w:t>
            </w:r>
          </w:p>
        </w:tc>
      </w:tr>
      <w:tr w:rsidR="007701B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ОПК-4.5 владеть навыками применения современных технологий и методов оперативного управления персоналом</w:t>
            </w:r>
          </w:p>
        </w:tc>
      </w:tr>
      <w:tr w:rsidR="007701B1">
        <w:trPr>
          <w:trHeight w:hRule="exact" w:val="277"/>
        </w:trPr>
        <w:tc>
          <w:tcPr>
            <w:tcW w:w="9640" w:type="dxa"/>
          </w:tcPr>
          <w:p w:rsidR="007701B1" w:rsidRDefault="007701B1"/>
        </w:tc>
      </w:tr>
      <w:tr w:rsidR="007701B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b/>
                <w:color w:val="000000"/>
                <w:sz w:val="24"/>
                <w:szCs w:val="24"/>
              </w:rPr>
              <w:t>Код компетенции: УК-3</w:t>
            </w:r>
          </w:p>
          <w:p w:rsidR="007701B1" w:rsidRDefault="00D23947">
            <w:pPr>
              <w:spacing w:after="0" w:line="240" w:lineRule="auto"/>
              <w:rPr>
                <w:sz w:val="24"/>
                <w:szCs w:val="24"/>
              </w:rPr>
            </w:pPr>
            <w:r>
              <w:rPr>
                <w:rFonts w:ascii="Times New Roman" w:hAnsi="Times New Roman" w:cs="Times New Roman"/>
                <w:b/>
                <w:color w:val="000000"/>
                <w:sz w:val="24"/>
                <w:szCs w:val="24"/>
              </w:rPr>
              <w:t>Способен осуществлять социальное взаимодействие и реализовывать свою роль в команде</w:t>
            </w:r>
          </w:p>
        </w:tc>
      </w:tr>
      <w:tr w:rsidR="007701B1">
        <w:trPr>
          <w:trHeight w:hRule="exact" w:val="585"/>
        </w:trPr>
        <w:tc>
          <w:tcPr>
            <w:tcW w:w="9654" w:type="dxa"/>
            <w:shd w:val="clear" w:color="000000" w:fill="FFFFFF"/>
            <w:tcMar>
              <w:left w:w="34" w:type="dxa"/>
              <w:right w:w="34" w:type="dxa"/>
            </w:tcMar>
          </w:tcPr>
          <w:p w:rsidR="007701B1" w:rsidRDefault="007701B1">
            <w:pPr>
              <w:spacing w:after="0" w:line="240" w:lineRule="auto"/>
              <w:rPr>
                <w:sz w:val="24"/>
                <w:szCs w:val="24"/>
              </w:rPr>
            </w:pPr>
          </w:p>
          <w:p w:rsidR="007701B1" w:rsidRDefault="00D23947">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7701B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УК-3.1 знать особенности поведения выделенных групп людей, с которыми взаимодействует в своей деятельности</w:t>
            </w:r>
          </w:p>
        </w:tc>
      </w:tr>
      <w:tr w:rsidR="007701B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УК-3.2 знать методы социального взаимодействия</w:t>
            </w:r>
          </w:p>
        </w:tc>
      </w:tr>
      <w:tr w:rsidR="007701B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УК-3.4 уметь применять принципы социального взаимодействия</w:t>
            </w:r>
          </w:p>
        </w:tc>
      </w:tr>
      <w:tr w:rsidR="007701B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УК-3.6 владеть практическими навыками социального взаимодействия</w:t>
            </w:r>
          </w:p>
        </w:tc>
      </w:tr>
      <w:tr w:rsidR="007701B1">
        <w:trPr>
          <w:trHeight w:hRule="exact" w:val="416"/>
        </w:trPr>
        <w:tc>
          <w:tcPr>
            <w:tcW w:w="9640" w:type="dxa"/>
          </w:tcPr>
          <w:p w:rsidR="007701B1" w:rsidRDefault="007701B1"/>
        </w:tc>
      </w:tr>
      <w:tr w:rsidR="007701B1">
        <w:trPr>
          <w:trHeight w:hRule="exact" w:val="304"/>
        </w:trPr>
        <w:tc>
          <w:tcPr>
            <w:tcW w:w="9654" w:type="dxa"/>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7701B1">
        <w:trPr>
          <w:trHeight w:hRule="exact" w:val="499"/>
        </w:trPr>
        <w:tc>
          <w:tcPr>
            <w:tcW w:w="9654" w:type="dxa"/>
            <w:shd w:val="clear" w:color="000000" w:fill="FFFFFF"/>
            <w:tcMar>
              <w:left w:w="34" w:type="dxa"/>
              <w:right w:w="34" w:type="dxa"/>
            </w:tcMar>
          </w:tcPr>
          <w:p w:rsidR="007701B1" w:rsidRDefault="007701B1"/>
        </w:tc>
      </w:tr>
    </w:tbl>
    <w:p w:rsidR="007701B1" w:rsidRDefault="00D23947">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7701B1">
        <w:trPr>
          <w:trHeight w:hRule="exact" w:val="1366"/>
        </w:trPr>
        <w:tc>
          <w:tcPr>
            <w:tcW w:w="9654" w:type="dxa"/>
            <w:gridSpan w:val="7"/>
            <w:shd w:val="clear" w:color="000000" w:fill="FFFFFF"/>
            <w:tcMar>
              <w:left w:w="34" w:type="dxa"/>
              <w:right w:w="34" w:type="dxa"/>
            </w:tcMar>
          </w:tcPr>
          <w:p w:rsidR="007701B1" w:rsidRDefault="00D23947">
            <w:pPr>
              <w:spacing w:after="0" w:line="240" w:lineRule="auto"/>
              <w:jc w:val="both"/>
              <w:rPr>
                <w:sz w:val="24"/>
                <w:szCs w:val="24"/>
              </w:rPr>
            </w:pPr>
            <w:r>
              <w:rPr>
                <w:rFonts w:ascii="Times New Roman" w:hAnsi="Times New Roman" w:cs="Times New Roman"/>
                <w:color w:val="000000"/>
                <w:sz w:val="24"/>
                <w:szCs w:val="24"/>
              </w:rPr>
              <w:lastRenderedPageBreak/>
              <w:t>Дисциплина Б1.О.04.07 «Управление персоналом организации»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rsidR="007701B1">
        <w:trPr>
          <w:trHeight w:hRule="exact" w:val="138"/>
        </w:trPr>
        <w:tc>
          <w:tcPr>
            <w:tcW w:w="3970" w:type="dxa"/>
          </w:tcPr>
          <w:p w:rsidR="007701B1" w:rsidRDefault="007701B1"/>
        </w:tc>
        <w:tc>
          <w:tcPr>
            <w:tcW w:w="1702" w:type="dxa"/>
          </w:tcPr>
          <w:p w:rsidR="007701B1" w:rsidRDefault="007701B1"/>
        </w:tc>
        <w:tc>
          <w:tcPr>
            <w:tcW w:w="1702" w:type="dxa"/>
          </w:tcPr>
          <w:p w:rsidR="007701B1" w:rsidRDefault="007701B1"/>
        </w:tc>
        <w:tc>
          <w:tcPr>
            <w:tcW w:w="426" w:type="dxa"/>
          </w:tcPr>
          <w:p w:rsidR="007701B1" w:rsidRDefault="007701B1"/>
        </w:tc>
        <w:tc>
          <w:tcPr>
            <w:tcW w:w="710" w:type="dxa"/>
          </w:tcPr>
          <w:p w:rsidR="007701B1" w:rsidRDefault="007701B1"/>
        </w:tc>
        <w:tc>
          <w:tcPr>
            <w:tcW w:w="143" w:type="dxa"/>
          </w:tcPr>
          <w:p w:rsidR="007701B1" w:rsidRDefault="007701B1"/>
        </w:tc>
        <w:tc>
          <w:tcPr>
            <w:tcW w:w="993" w:type="dxa"/>
          </w:tcPr>
          <w:p w:rsidR="007701B1" w:rsidRDefault="007701B1"/>
        </w:tc>
      </w:tr>
      <w:tr w:rsidR="007701B1">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01B1" w:rsidRDefault="00D23947">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01B1" w:rsidRDefault="00D23947">
            <w:pPr>
              <w:spacing w:after="0" w:line="240" w:lineRule="auto"/>
              <w:jc w:val="center"/>
              <w:rPr>
                <w:sz w:val="24"/>
                <w:szCs w:val="24"/>
              </w:rPr>
            </w:pPr>
            <w:r>
              <w:rPr>
                <w:rFonts w:ascii="Times New Roman" w:hAnsi="Times New Roman" w:cs="Times New Roman"/>
                <w:color w:val="000000"/>
                <w:sz w:val="24"/>
                <w:szCs w:val="24"/>
              </w:rPr>
              <w:t>Коды</w:t>
            </w:r>
          </w:p>
          <w:p w:rsidR="007701B1" w:rsidRDefault="00D23947">
            <w:pPr>
              <w:spacing w:after="0" w:line="240" w:lineRule="auto"/>
              <w:jc w:val="center"/>
              <w:rPr>
                <w:sz w:val="24"/>
                <w:szCs w:val="24"/>
              </w:rPr>
            </w:pPr>
            <w:r>
              <w:rPr>
                <w:rFonts w:ascii="Times New Roman" w:hAnsi="Times New Roman" w:cs="Times New Roman"/>
                <w:color w:val="000000"/>
                <w:sz w:val="24"/>
                <w:szCs w:val="24"/>
              </w:rPr>
              <w:t>форми-</w:t>
            </w:r>
          </w:p>
          <w:p w:rsidR="007701B1" w:rsidRDefault="00D23947">
            <w:pPr>
              <w:spacing w:after="0" w:line="240" w:lineRule="auto"/>
              <w:jc w:val="center"/>
              <w:rPr>
                <w:sz w:val="24"/>
                <w:szCs w:val="24"/>
              </w:rPr>
            </w:pPr>
            <w:r>
              <w:rPr>
                <w:rFonts w:ascii="Times New Roman" w:hAnsi="Times New Roman" w:cs="Times New Roman"/>
                <w:color w:val="000000"/>
                <w:sz w:val="24"/>
                <w:szCs w:val="24"/>
              </w:rPr>
              <w:t>руемых</w:t>
            </w:r>
          </w:p>
          <w:p w:rsidR="007701B1" w:rsidRDefault="00D23947">
            <w:pPr>
              <w:spacing w:after="0" w:line="240" w:lineRule="auto"/>
              <w:jc w:val="center"/>
              <w:rPr>
                <w:sz w:val="24"/>
                <w:szCs w:val="24"/>
              </w:rPr>
            </w:pPr>
            <w:r>
              <w:rPr>
                <w:rFonts w:ascii="Times New Roman" w:hAnsi="Times New Roman" w:cs="Times New Roman"/>
                <w:color w:val="000000"/>
                <w:sz w:val="24"/>
                <w:szCs w:val="24"/>
              </w:rPr>
              <w:t>компе-</w:t>
            </w:r>
          </w:p>
          <w:p w:rsidR="007701B1" w:rsidRDefault="00D23947">
            <w:pPr>
              <w:spacing w:after="0" w:line="240" w:lineRule="auto"/>
              <w:jc w:val="center"/>
              <w:rPr>
                <w:sz w:val="24"/>
                <w:szCs w:val="24"/>
              </w:rPr>
            </w:pPr>
            <w:r>
              <w:rPr>
                <w:rFonts w:ascii="Times New Roman" w:hAnsi="Times New Roman" w:cs="Times New Roman"/>
                <w:color w:val="000000"/>
                <w:sz w:val="24"/>
                <w:szCs w:val="24"/>
              </w:rPr>
              <w:t>тенций</w:t>
            </w:r>
          </w:p>
        </w:tc>
      </w:tr>
      <w:tr w:rsidR="007701B1">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01B1" w:rsidRDefault="00D23947">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01B1" w:rsidRDefault="007701B1"/>
        </w:tc>
      </w:tr>
      <w:tr w:rsidR="007701B1">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01B1" w:rsidRDefault="00D23947">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01B1" w:rsidRDefault="00D23947">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01B1" w:rsidRDefault="007701B1"/>
        </w:tc>
      </w:tr>
      <w:tr w:rsidR="007701B1">
        <w:trPr>
          <w:trHeight w:hRule="exact" w:val="1310"/>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01B1" w:rsidRDefault="00D23947">
            <w:pPr>
              <w:spacing w:after="0" w:line="240" w:lineRule="auto"/>
              <w:jc w:val="center"/>
            </w:pPr>
            <w:r>
              <w:rPr>
                <w:rFonts w:ascii="Times New Roman" w:hAnsi="Times New Roman" w:cs="Times New Roman"/>
                <w:color w:val="000000"/>
              </w:rPr>
              <w:t>Охрана труда</w:t>
            </w:r>
          </w:p>
          <w:p w:rsidR="007701B1" w:rsidRDefault="00D23947">
            <w:pPr>
              <w:spacing w:after="0" w:line="240" w:lineRule="auto"/>
              <w:jc w:val="center"/>
            </w:pPr>
            <w:r>
              <w:rPr>
                <w:rFonts w:ascii="Times New Roman" w:hAnsi="Times New Roman" w:cs="Times New Roman"/>
                <w:color w:val="000000"/>
              </w:rPr>
              <w:t>Социология труда</w:t>
            </w:r>
          </w:p>
          <w:p w:rsidR="007701B1" w:rsidRDefault="00D23947">
            <w:pPr>
              <w:spacing w:after="0" w:line="240" w:lineRule="auto"/>
              <w:jc w:val="center"/>
            </w:pPr>
            <w:r>
              <w:rPr>
                <w:rFonts w:ascii="Times New Roman" w:hAnsi="Times New Roman" w:cs="Times New Roman"/>
                <w:color w:val="000000"/>
              </w:rPr>
              <w:t>Этика профессиональной деятельности</w:t>
            </w:r>
          </w:p>
          <w:p w:rsidR="007701B1" w:rsidRDefault="00D23947">
            <w:pPr>
              <w:spacing w:after="0" w:line="240" w:lineRule="auto"/>
              <w:jc w:val="center"/>
            </w:pPr>
            <w:r>
              <w:rPr>
                <w:rFonts w:ascii="Times New Roman" w:hAnsi="Times New Roman" w:cs="Times New Roman"/>
                <w:color w:val="000000"/>
              </w:rPr>
              <w:t>Теория управления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01B1" w:rsidRDefault="00D23947">
            <w:pPr>
              <w:spacing w:after="0" w:line="240" w:lineRule="auto"/>
              <w:jc w:val="center"/>
            </w:pPr>
            <w:r>
              <w:rPr>
                <w:rFonts w:ascii="Times New Roman" w:hAnsi="Times New Roman" w:cs="Times New Roman"/>
                <w:color w:val="000000"/>
              </w:rPr>
              <w:t>Информационные системы и базы данных в управлении персоналом</w:t>
            </w:r>
          </w:p>
          <w:p w:rsidR="007701B1" w:rsidRDefault="00D23947">
            <w:pPr>
              <w:spacing w:after="0" w:line="240" w:lineRule="auto"/>
              <w:jc w:val="center"/>
            </w:pPr>
            <w:r>
              <w:rPr>
                <w:rFonts w:ascii="Times New Roman" w:hAnsi="Times New Roman" w:cs="Times New Roman"/>
                <w:color w:val="000000"/>
              </w:rPr>
              <w:t>Оценка и отбор персонала</w:t>
            </w:r>
          </w:p>
          <w:p w:rsidR="007701B1" w:rsidRDefault="00D23947">
            <w:pPr>
              <w:spacing w:after="0" w:line="240" w:lineRule="auto"/>
              <w:jc w:val="center"/>
            </w:pPr>
            <w:r>
              <w:rPr>
                <w:rFonts w:ascii="Times New Roman" w:hAnsi="Times New Roman" w:cs="Times New Roman"/>
                <w:color w:val="000000"/>
              </w:rPr>
              <w:t>Кадровая политика</w:t>
            </w:r>
          </w:p>
          <w:p w:rsidR="007701B1" w:rsidRDefault="00D23947">
            <w:pPr>
              <w:spacing w:after="0" w:line="240" w:lineRule="auto"/>
              <w:jc w:val="center"/>
            </w:pPr>
            <w:r>
              <w:rPr>
                <w:rFonts w:ascii="Times New Roman" w:hAnsi="Times New Roman" w:cs="Times New Roman"/>
                <w:color w:val="000000"/>
              </w:rPr>
              <w:t>Кадровое планирование</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01B1" w:rsidRDefault="00D23947">
            <w:pPr>
              <w:spacing w:after="0" w:line="240" w:lineRule="auto"/>
              <w:jc w:val="center"/>
              <w:rPr>
                <w:sz w:val="24"/>
                <w:szCs w:val="24"/>
              </w:rPr>
            </w:pPr>
            <w:r>
              <w:rPr>
                <w:rFonts w:ascii="Times New Roman" w:hAnsi="Times New Roman" w:cs="Times New Roman"/>
                <w:color w:val="000000"/>
                <w:sz w:val="24"/>
                <w:szCs w:val="24"/>
              </w:rPr>
              <w:t>ОПК-4, ОПК-2, УК-3</w:t>
            </w:r>
          </w:p>
        </w:tc>
      </w:tr>
      <w:tr w:rsidR="007701B1">
        <w:trPr>
          <w:trHeight w:hRule="exact" w:val="138"/>
        </w:trPr>
        <w:tc>
          <w:tcPr>
            <w:tcW w:w="3970" w:type="dxa"/>
          </w:tcPr>
          <w:p w:rsidR="007701B1" w:rsidRDefault="007701B1"/>
        </w:tc>
        <w:tc>
          <w:tcPr>
            <w:tcW w:w="1702" w:type="dxa"/>
          </w:tcPr>
          <w:p w:rsidR="007701B1" w:rsidRDefault="007701B1"/>
        </w:tc>
        <w:tc>
          <w:tcPr>
            <w:tcW w:w="1702" w:type="dxa"/>
          </w:tcPr>
          <w:p w:rsidR="007701B1" w:rsidRDefault="007701B1"/>
        </w:tc>
        <w:tc>
          <w:tcPr>
            <w:tcW w:w="426" w:type="dxa"/>
          </w:tcPr>
          <w:p w:rsidR="007701B1" w:rsidRDefault="007701B1"/>
        </w:tc>
        <w:tc>
          <w:tcPr>
            <w:tcW w:w="710" w:type="dxa"/>
          </w:tcPr>
          <w:p w:rsidR="007701B1" w:rsidRDefault="007701B1"/>
        </w:tc>
        <w:tc>
          <w:tcPr>
            <w:tcW w:w="143" w:type="dxa"/>
          </w:tcPr>
          <w:p w:rsidR="007701B1" w:rsidRDefault="007701B1"/>
        </w:tc>
        <w:tc>
          <w:tcPr>
            <w:tcW w:w="993" w:type="dxa"/>
          </w:tcPr>
          <w:p w:rsidR="007701B1" w:rsidRDefault="007701B1"/>
        </w:tc>
      </w:tr>
      <w:tr w:rsidR="007701B1">
        <w:trPr>
          <w:trHeight w:hRule="exact" w:val="1125"/>
        </w:trPr>
        <w:tc>
          <w:tcPr>
            <w:tcW w:w="9654" w:type="dxa"/>
            <w:gridSpan w:val="7"/>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7701B1">
        <w:trPr>
          <w:trHeight w:hRule="exact" w:val="585"/>
        </w:trPr>
        <w:tc>
          <w:tcPr>
            <w:tcW w:w="9654" w:type="dxa"/>
            <w:gridSpan w:val="7"/>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Объем учебной дисциплины – 7 зачетных единиц – 252 академических часов</w:t>
            </w:r>
          </w:p>
          <w:p w:rsidR="007701B1" w:rsidRDefault="00D23947">
            <w:pPr>
              <w:spacing w:after="0" w:line="240" w:lineRule="auto"/>
              <w:jc w:val="center"/>
              <w:rPr>
                <w:sz w:val="24"/>
                <w:szCs w:val="24"/>
              </w:rPr>
            </w:pPr>
            <w:r>
              <w:rPr>
                <w:rFonts w:ascii="Times New Roman" w:hAnsi="Times New Roman" w:cs="Times New Roman"/>
                <w:color w:val="000000"/>
                <w:sz w:val="24"/>
                <w:szCs w:val="24"/>
              </w:rPr>
              <w:t>Из них:</w:t>
            </w:r>
          </w:p>
        </w:tc>
      </w:tr>
      <w:tr w:rsidR="007701B1">
        <w:trPr>
          <w:trHeight w:hRule="exact" w:val="138"/>
        </w:trPr>
        <w:tc>
          <w:tcPr>
            <w:tcW w:w="3970" w:type="dxa"/>
          </w:tcPr>
          <w:p w:rsidR="007701B1" w:rsidRDefault="007701B1"/>
        </w:tc>
        <w:tc>
          <w:tcPr>
            <w:tcW w:w="1702" w:type="dxa"/>
          </w:tcPr>
          <w:p w:rsidR="007701B1" w:rsidRDefault="007701B1"/>
        </w:tc>
        <w:tc>
          <w:tcPr>
            <w:tcW w:w="1702" w:type="dxa"/>
          </w:tcPr>
          <w:p w:rsidR="007701B1" w:rsidRDefault="007701B1"/>
        </w:tc>
        <w:tc>
          <w:tcPr>
            <w:tcW w:w="426" w:type="dxa"/>
          </w:tcPr>
          <w:p w:rsidR="007701B1" w:rsidRDefault="007701B1"/>
        </w:tc>
        <w:tc>
          <w:tcPr>
            <w:tcW w:w="710" w:type="dxa"/>
          </w:tcPr>
          <w:p w:rsidR="007701B1" w:rsidRDefault="007701B1"/>
        </w:tc>
        <w:tc>
          <w:tcPr>
            <w:tcW w:w="143" w:type="dxa"/>
          </w:tcPr>
          <w:p w:rsidR="007701B1" w:rsidRDefault="007701B1"/>
        </w:tc>
        <w:tc>
          <w:tcPr>
            <w:tcW w:w="993" w:type="dxa"/>
          </w:tcPr>
          <w:p w:rsidR="007701B1" w:rsidRDefault="007701B1"/>
        </w:tc>
      </w:tr>
      <w:tr w:rsidR="007701B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64</w:t>
            </w:r>
          </w:p>
        </w:tc>
      </w:tr>
      <w:tr w:rsidR="007701B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26</w:t>
            </w:r>
          </w:p>
        </w:tc>
      </w:tr>
      <w:tr w:rsidR="007701B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0</w:t>
            </w:r>
          </w:p>
        </w:tc>
      </w:tr>
      <w:tr w:rsidR="007701B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38</w:t>
            </w:r>
          </w:p>
        </w:tc>
      </w:tr>
      <w:tr w:rsidR="007701B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0</w:t>
            </w:r>
          </w:p>
        </w:tc>
      </w:tr>
      <w:tr w:rsidR="007701B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140</w:t>
            </w:r>
          </w:p>
        </w:tc>
      </w:tr>
      <w:tr w:rsidR="007701B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36</w:t>
            </w:r>
          </w:p>
        </w:tc>
      </w:tr>
      <w:tr w:rsidR="007701B1">
        <w:trPr>
          <w:trHeight w:hRule="exact" w:val="416"/>
        </w:trPr>
        <w:tc>
          <w:tcPr>
            <w:tcW w:w="3970" w:type="dxa"/>
          </w:tcPr>
          <w:p w:rsidR="007701B1" w:rsidRDefault="007701B1"/>
        </w:tc>
        <w:tc>
          <w:tcPr>
            <w:tcW w:w="1702" w:type="dxa"/>
          </w:tcPr>
          <w:p w:rsidR="007701B1" w:rsidRDefault="007701B1"/>
        </w:tc>
        <w:tc>
          <w:tcPr>
            <w:tcW w:w="1702" w:type="dxa"/>
          </w:tcPr>
          <w:p w:rsidR="007701B1" w:rsidRDefault="007701B1"/>
        </w:tc>
        <w:tc>
          <w:tcPr>
            <w:tcW w:w="426" w:type="dxa"/>
          </w:tcPr>
          <w:p w:rsidR="007701B1" w:rsidRDefault="007701B1"/>
        </w:tc>
        <w:tc>
          <w:tcPr>
            <w:tcW w:w="710" w:type="dxa"/>
          </w:tcPr>
          <w:p w:rsidR="007701B1" w:rsidRDefault="007701B1"/>
        </w:tc>
        <w:tc>
          <w:tcPr>
            <w:tcW w:w="143" w:type="dxa"/>
          </w:tcPr>
          <w:p w:rsidR="007701B1" w:rsidRDefault="007701B1"/>
        </w:tc>
        <w:tc>
          <w:tcPr>
            <w:tcW w:w="993" w:type="dxa"/>
          </w:tcPr>
          <w:p w:rsidR="007701B1" w:rsidRDefault="007701B1"/>
        </w:tc>
      </w:tr>
      <w:tr w:rsidR="007701B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экзамены 4</w:t>
            </w:r>
          </w:p>
          <w:p w:rsidR="007701B1" w:rsidRDefault="00D23947">
            <w:pPr>
              <w:spacing w:after="0" w:line="240" w:lineRule="auto"/>
              <w:jc w:val="center"/>
              <w:rPr>
                <w:sz w:val="24"/>
                <w:szCs w:val="24"/>
              </w:rPr>
            </w:pPr>
            <w:r>
              <w:rPr>
                <w:rFonts w:ascii="Times New Roman" w:hAnsi="Times New Roman" w:cs="Times New Roman"/>
                <w:color w:val="000000"/>
                <w:sz w:val="24"/>
                <w:szCs w:val="24"/>
              </w:rPr>
              <w:t>курсовые работы 4</w:t>
            </w:r>
          </w:p>
        </w:tc>
      </w:tr>
      <w:tr w:rsidR="007701B1">
        <w:trPr>
          <w:trHeight w:hRule="exact" w:val="277"/>
        </w:trPr>
        <w:tc>
          <w:tcPr>
            <w:tcW w:w="3970" w:type="dxa"/>
          </w:tcPr>
          <w:p w:rsidR="007701B1" w:rsidRDefault="007701B1"/>
        </w:tc>
        <w:tc>
          <w:tcPr>
            <w:tcW w:w="1702" w:type="dxa"/>
          </w:tcPr>
          <w:p w:rsidR="007701B1" w:rsidRDefault="007701B1"/>
        </w:tc>
        <w:tc>
          <w:tcPr>
            <w:tcW w:w="1702" w:type="dxa"/>
          </w:tcPr>
          <w:p w:rsidR="007701B1" w:rsidRDefault="007701B1"/>
        </w:tc>
        <w:tc>
          <w:tcPr>
            <w:tcW w:w="426" w:type="dxa"/>
          </w:tcPr>
          <w:p w:rsidR="007701B1" w:rsidRDefault="007701B1"/>
        </w:tc>
        <w:tc>
          <w:tcPr>
            <w:tcW w:w="710" w:type="dxa"/>
          </w:tcPr>
          <w:p w:rsidR="007701B1" w:rsidRDefault="007701B1"/>
        </w:tc>
        <w:tc>
          <w:tcPr>
            <w:tcW w:w="143" w:type="dxa"/>
          </w:tcPr>
          <w:p w:rsidR="007701B1" w:rsidRDefault="007701B1"/>
        </w:tc>
        <w:tc>
          <w:tcPr>
            <w:tcW w:w="993" w:type="dxa"/>
          </w:tcPr>
          <w:p w:rsidR="007701B1" w:rsidRDefault="007701B1"/>
        </w:tc>
      </w:tr>
      <w:tr w:rsidR="007701B1">
        <w:trPr>
          <w:trHeight w:hRule="exact" w:val="1666"/>
        </w:trPr>
        <w:tc>
          <w:tcPr>
            <w:tcW w:w="9654" w:type="dxa"/>
            <w:gridSpan w:val="7"/>
            <w:shd w:val="clear" w:color="000000" w:fill="FFFFFF"/>
            <w:tcMar>
              <w:left w:w="34" w:type="dxa"/>
              <w:right w:w="34" w:type="dxa"/>
            </w:tcMar>
          </w:tcPr>
          <w:p w:rsidR="007701B1" w:rsidRDefault="007701B1">
            <w:pPr>
              <w:spacing w:after="0" w:line="240" w:lineRule="auto"/>
              <w:jc w:val="center"/>
              <w:rPr>
                <w:sz w:val="24"/>
                <w:szCs w:val="24"/>
              </w:rPr>
            </w:pPr>
          </w:p>
          <w:p w:rsidR="007701B1" w:rsidRDefault="00D23947">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701B1" w:rsidRDefault="007701B1">
            <w:pPr>
              <w:spacing w:after="0" w:line="240" w:lineRule="auto"/>
              <w:jc w:val="center"/>
              <w:rPr>
                <w:sz w:val="24"/>
                <w:szCs w:val="24"/>
              </w:rPr>
            </w:pPr>
          </w:p>
          <w:p w:rsidR="007701B1" w:rsidRDefault="00D23947">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7701B1">
        <w:trPr>
          <w:trHeight w:hRule="exact" w:val="416"/>
        </w:trPr>
        <w:tc>
          <w:tcPr>
            <w:tcW w:w="3970" w:type="dxa"/>
          </w:tcPr>
          <w:p w:rsidR="007701B1" w:rsidRDefault="007701B1"/>
        </w:tc>
        <w:tc>
          <w:tcPr>
            <w:tcW w:w="1702" w:type="dxa"/>
          </w:tcPr>
          <w:p w:rsidR="007701B1" w:rsidRDefault="007701B1"/>
        </w:tc>
        <w:tc>
          <w:tcPr>
            <w:tcW w:w="1702" w:type="dxa"/>
          </w:tcPr>
          <w:p w:rsidR="007701B1" w:rsidRDefault="007701B1"/>
        </w:tc>
        <w:tc>
          <w:tcPr>
            <w:tcW w:w="426" w:type="dxa"/>
          </w:tcPr>
          <w:p w:rsidR="007701B1" w:rsidRDefault="007701B1"/>
        </w:tc>
        <w:tc>
          <w:tcPr>
            <w:tcW w:w="710" w:type="dxa"/>
          </w:tcPr>
          <w:p w:rsidR="007701B1" w:rsidRDefault="007701B1"/>
        </w:tc>
        <w:tc>
          <w:tcPr>
            <w:tcW w:w="143" w:type="dxa"/>
          </w:tcPr>
          <w:p w:rsidR="007701B1" w:rsidRDefault="007701B1"/>
        </w:tc>
        <w:tc>
          <w:tcPr>
            <w:tcW w:w="993" w:type="dxa"/>
          </w:tcPr>
          <w:p w:rsidR="007701B1" w:rsidRDefault="007701B1"/>
        </w:tc>
      </w:tr>
      <w:tr w:rsidR="007701B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01B1" w:rsidRDefault="00D23947">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01B1" w:rsidRDefault="00D23947">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01B1" w:rsidRDefault="00D23947">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01B1" w:rsidRDefault="00D23947">
            <w:pPr>
              <w:spacing w:after="0" w:line="240" w:lineRule="auto"/>
              <w:jc w:val="center"/>
              <w:rPr>
                <w:sz w:val="24"/>
                <w:szCs w:val="24"/>
              </w:rPr>
            </w:pPr>
            <w:r>
              <w:rPr>
                <w:rFonts w:ascii="Times New Roman" w:hAnsi="Times New Roman" w:cs="Times New Roman"/>
                <w:color w:val="000000"/>
                <w:sz w:val="24"/>
                <w:szCs w:val="24"/>
              </w:rPr>
              <w:t>Часов</w:t>
            </w:r>
          </w:p>
        </w:tc>
      </w:tr>
      <w:tr w:rsidR="007701B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701B1" w:rsidRDefault="00D23947">
            <w:pPr>
              <w:spacing w:after="0" w:line="240" w:lineRule="auto"/>
              <w:rPr>
                <w:sz w:val="24"/>
                <w:szCs w:val="24"/>
              </w:rPr>
            </w:pPr>
            <w:r>
              <w:rPr>
                <w:rFonts w:ascii="Times New Roman" w:hAnsi="Times New Roman" w:cs="Times New Roman"/>
                <w:b/>
                <w:color w:val="000000"/>
                <w:sz w:val="24"/>
                <w:szCs w:val="24"/>
              </w:rPr>
              <w:t>Система управления персоналом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701B1" w:rsidRDefault="007701B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701B1" w:rsidRDefault="007701B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701B1" w:rsidRDefault="007701B1"/>
        </w:tc>
      </w:tr>
      <w:tr w:rsidR="007701B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Система управления персоналом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2</w:t>
            </w:r>
          </w:p>
        </w:tc>
      </w:tr>
      <w:tr w:rsidR="007701B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Стратегическое управление персоналом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2</w:t>
            </w:r>
          </w:p>
        </w:tc>
      </w:tr>
      <w:tr w:rsidR="007701B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Система управления персоналом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2</w:t>
            </w:r>
          </w:p>
        </w:tc>
      </w:tr>
      <w:tr w:rsidR="007701B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Стратегическое управление персоналом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2</w:t>
            </w:r>
          </w:p>
        </w:tc>
      </w:tr>
      <w:tr w:rsidR="007701B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Система управления персоналом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6</w:t>
            </w:r>
          </w:p>
        </w:tc>
      </w:tr>
      <w:tr w:rsidR="007701B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Стратегическое управление персоналом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14</w:t>
            </w:r>
          </w:p>
        </w:tc>
      </w:tr>
      <w:tr w:rsidR="007701B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701B1" w:rsidRDefault="00D23947">
            <w:pPr>
              <w:spacing w:after="0" w:line="240" w:lineRule="auto"/>
              <w:rPr>
                <w:sz w:val="24"/>
                <w:szCs w:val="24"/>
              </w:rPr>
            </w:pPr>
            <w:r>
              <w:rPr>
                <w:rFonts w:ascii="Times New Roman" w:hAnsi="Times New Roman" w:cs="Times New Roman"/>
                <w:b/>
                <w:color w:val="000000"/>
                <w:sz w:val="24"/>
                <w:szCs w:val="24"/>
              </w:rPr>
              <w:t>Технология управления персоналом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701B1" w:rsidRDefault="007701B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701B1" w:rsidRDefault="007701B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701B1" w:rsidRDefault="007701B1"/>
        </w:tc>
      </w:tr>
      <w:tr w:rsidR="007701B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Планирование работы с персоналом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4</w:t>
            </w:r>
          </w:p>
        </w:tc>
      </w:tr>
      <w:tr w:rsidR="007701B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Технология управления персоналом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4</w:t>
            </w:r>
          </w:p>
        </w:tc>
      </w:tr>
    </w:tbl>
    <w:p w:rsidR="007701B1" w:rsidRDefault="00D23947">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7701B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lastRenderedPageBreak/>
              <w:t>Технология управления развитием персонала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2</w:t>
            </w:r>
          </w:p>
        </w:tc>
      </w:tr>
      <w:tr w:rsidR="007701B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Управление поведением персонала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6</w:t>
            </w:r>
          </w:p>
        </w:tc>
      </w:tr>
      <w:tr w:rsidR="007701B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Оценка результатов деятельности персонала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6</w:t>
            </w:r>
          </w:p>
        </w:tc>
      </w:tr>
      <w:tr w:rsidR="007701B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Планирование работы с персоналом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4</w:t>
            </w:r>
          </w:p>
        </w:tc>
      </w:tr>
      <w:tr w:rsidR="007701B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Технология управления персоналом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4</w:t>
            </w:r>
          </w:p>
        </w:tc>
      </w:tr>
      <w:tr w:rsidR="007701B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Технология управления развитием персонала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4</w:t>
            </w:r>
          </w:p>
        </w:tc>
      </w:tr>
      <w:tr w:rsidR="007701B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Управление поведением персонала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12</w:t>
            </w:r>
          </w:p>
        </w:tc>
      </w:tr>
      <w:tr w:rsidR="007701B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Оценка результатов деятельности персонала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10</w:t>
            </w:r>
          </w:p>
        </w:tc>
      </w:tr>
      <w:tr w:rsidR="007701B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Планирование работы с персоналом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24</w:t>
            </w:r>
          </w:p>
        </w:tc>
      </w:tr>
      <w:tr w:rsidR="007701B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Технология управления персоналом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24</w:t>
            </w:r>
          </w:p>
        </w:tc>
      </w:tr>
      <w:tr w:rsidR="007701B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Технология управления развитием персонала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24</w:t>
            </w:r>
          </w:p>
        </w:tc>
      </w:tr>
      <w:tr w:rsidR="007701B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Управление поведением персонала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24</w:t>
            </w:r>
          </w:p>
        </w:tc>
      </w:tr>
      <w:tr w:rsidR="007701B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Оценка результатов деятельности персонала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24</w:t>
            </w:r>
          </w:p>
        </w:tc>
      </w:tr>
      <w:tr w:rsidR="007701B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7701B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36</w:t>
            </w:r>
          </w:p>
        </w:tc>
      </w:tr>
      <w:tr w:rsidR="007701B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7701B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10</w:t>
            </w:r>
          </w:p>
        </w:tc>
      </w:tr>
      <w:tr w:rsidR="007701B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7701B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2</w:t>
            </w:r>
          </w:p>
        </w:tc>
      </w:tr>
      <w:tr w:rsidR="007701B1">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7701B1"/>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7701B1"/>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color w:val="000000"/>
                <w:sz w:val="24"/>
                <w:szCs w:val="24"/>
              </w:rPr>
              <w:t>252</w:t>
            </w:r>
          </w:p>
        </w:tc>
      </w:tr>
      <w:tr w:rsidR="007701B1">
        <w:trPr>
          <w:trHeight w:hRule="exact" w:val="8557"/>
        </w:trPr>
        <w:tc>
          <w:tcPr>
            <w:tcW w:w="9654" w:type="dxa"/>
            <w:gridSpan w:val="4"/>
            <w:shd w:val="clear" w:color="000000" w:fill="FFFFFF"/>
            <w:tcMar>
              <w:left w:w="34" w:type="dxa"/>
              <w:right w:w="34" w:type="dxa"/>
            </w:tcMar>
          </w:tcPr>
          <w:p w:rsidR="007701B1" w:rsidRDefault="007701B1">
            <w:pPr>
              <w:spacing w:after="0" w:line="240" w:lineRule="auto"/>
              <w:jc w:val="both"/>
              <w:rPr>
                <w:sz w:val="20"/>
                <w:szCs w:val="20"/>
              </w:rPr>
            </w:pPr>
          </w:p>
          <w:p w:rsidR="007701B1" w:rsidRDefault="00D23947">
            <w:pPr>
              <w:spacing w:after="0" w:line="240" w:lineRule="auto"/>
              <w:jc w:val="both"/>
              <w:rPr>
                <w:sz w:val="20"/>
                <w:szCs w:val="20"/>
              </w:rPr>
            </w:pPr>
            <w:r>
              <w:rPr>
                <w:rFonts w:ascii="Times New Roman" w:hAnsi="Times New Roman" w:cs="Times New Roman"/>
                <w:color w:val="000000"/>
                <w:sz w:val="20"/>
                <w:szCs w:val="20"/>
              </w:rPr>
              <w:t>* Примечания:</w:t>
            </w:r>
          </w:p>
          <w:p w:rsidR="007701B1" w:rsidRDefault="00D23947">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7701B1" w:rsidRDefault="00D23947">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7701B1" w:rsidRDefault="00D23947">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7701B1" w:rsidRDefault="00D23947">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tc>
      </w:tr>
    </w:tbl>
    <w:p w:rsidR="007701B1" w:rsidRDefault="00D2394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701B1">
        <w:trPr>
          <w:trHeight w:hRule="exact" w:val="9480"/>
        </w:trPr>
        <w:tc>
          <w:tcPr>
            <w:tcW w:w="9654" w:type="dxa"/>
            <w:shd w:val="clear" w:color="000000" w:fill="FFFFFF"/>
            <w:tcMar>
              <w:left w:w="34" w:type="dxa"/>
              <w:right w:w="34" w:type="dxa"/>
            </w:tcMar>
          </w:tcPr>
          <w:p w:rsidR="007701B1" w:rsidRDefault="00D23947">
            <w:pPr>
              <w:spacing w:after="0" w:line="240" w:lineRule="auto"/>
              <w:jc w:val="both"/>
              <w:rPr>
                <w:sz w:val="20"/>
                <w:szCs w:val="20"/>
              </w:rPr>
            </w:pPr>
            <w:r>
              <w:rPr>
                <w:rFonts w:ascii="Times New Roman" w:hAnsi="Times New Roman" w:cs="Times New Roman"/>
                <w:color w:val="000000"/>
                <w:sz w:val="20"/>
                <w:szCs w:val="20"/>
              </w:rPr>
              <w:lastRenderedPageBreak/>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7701B1" w:rsidRDefault="00D23947">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7701B1" w:rsidRDefault="00D23947">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7701B1" w:rsidRDefault="00D23947">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7701B1">
        <w:trPr>
          <w:trHeight w:hRule="exact" w:val="585"/>
        </w:trPr>
        <w:tc>
          <w:tcPr>
            <w:tcW w:w="9654" w:type="dxa"/>
            <w:shd w:val="clear" w:color="000000" w:fill="FFFFFF"/>
            <w:tcMar>
              <w:left w:w="34" w:type="dxa"/>
              <w:right w:w="34" w:type="dxa"/>
            </w:tcMar>
          </w:tcPr>
          <w:p w:rsidR="007701B1" w:rsidRDefault="007701B1">
            <w:pPr>
              <w:spacing w:after="0" w:line="240" w:lineRule="auto"/>
              <w:rPr>
                <w:sz w:val="24"/>
                <w:szCs w:val="24"/>
              </w:rPr>
            </w:pPr>
          </w:p>
          <w:p w:rsidR="007701B1" w:rsidRDefault="00D23947">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7701B1">
        <w:trPr>
          <w:trHeight w:hRule="exact" w:val="277"/>
        </w:trPr>
        <w:tc>
          <w:tcPr>
            <w:tcW w:w="9654" w:type="dxa"/>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7701B1">
        <w:trPr>
          <w:trHeight w:hRule="exact" w:val="26"/>
        </w:trPr>
        <w:tc>
          <w:tcPr>
            <w:tcW w:w="9654" w:type="dxa"/>
            <w:vMerge w:val="restart"/>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b/>
                <w:color w:val="000000"/>
                <w:sz w:val="24"/>
                <w:szCs w:val="24"/>
              </w:rPr>
              <w:t>Система управления персоналом организации</w:t>
            </w:r>
          </w:p>
        </w:tc>
      </w:tr>
      <w:tr w:rsidR="007701B1">
        <w:trPr>
          <w:trHeight w:hRule="exact" w:val="277"/>
        </w:trPr>
        <w:tc>
          <w:tcPr>
            <w:tcW w:w="9654" w:type="dxa"/>
            <w:vMerge/>
            <w:shd w:val="clear" w:color="000000" w:fill="FFFFFF"/>
            <w:tcMar>
              <w:left w:w="34" w:type="dxa"/>
              <w:right w:w="34" w:type="dxa"/>
            </w:tcMar>
          </w:tcPr>
          <w:p w:rsidR="007701B1" w:rsidRDefault="007701B1"/>
        </w:tc>
      </w:tr>
      <w:tr w:rsidR="007701B1">
        <w:trPr>
          <w:trHeight w:hRule="exact" w:val="1637"/>
        </w:trPr>
        <w:tc>
          <w:tcPr>
            <w:tcW w:w="9654" w:type="dxa"/>
            <w:shd w:val="clear" w:color="000000" w:fill="FFFFFF"/>
            <w:tcMar>
              <w:left w:w="34" w:type="dxa"/>
              <w:right w:w="34" w:type="dxa"/>
            </w:tcMar>
          </w:tcPr>
          <w:p w:rsidR="007701B1" w:rsidRDefault="00D23947">
            <w:pPr>
              <w:spacing w:after="0" w:line="240" w:lineRule="auto"/>
              <w:jc w:val="both"/>
              <w:rPr>
                <w:sz w:val="24"/>
                <w:szCs w:val="24"/>
              </w:rPr>
            </w:pPr>
            <w:r>
              <w:rPr>
                <w:rFonts w:ascii="Times New Roman" w:hAnsi="Times New Roman" w:cs="Times New Roman"/>
                <w:color w:val="000000"/>
                <w:sz w:val="24"/>
                <w:szCs w:val="24"/>
              </w:rPr>
              <w:t>Организационное проектирование системы управления персоналом. Цели и функции системы управления персоналом. Организационная структура системы управления персоналом. Кадровое и документационное обеспечение системы управления персоналом. Информационное и техническое обеспечение системы управления персоналом.Нормативно-методическое и правовое обеспечение системы управления персоналом.</w:t>
            </w:r>
          </w:p>
        </w:tc>
      </w:tr>
      <w:tr w:rsidR="007701B1">
        <w:trPr>
          <w:trHeight w:hRule="exact" w:val="304"/>
        </w:trPr>
        <w:tc>
          <w:tcPr>
            <w:tcW w:w="9654" w:type="dxa"/>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b/>
                <w:color w:val="000000"/>
                <w:sz w:val="24"/>
                <w:szCs w:val="24"/>
              </w:rPr>
              <w:t>Стратегическое управление персоналом организации</w:t>
            </w:r>
          </w:p>
        </w:tc>
      </w:tr>
      <w:tr w:rsidR="007701B1">
        <w:trPr>
          <w:trHeight w:hRule="exact" w:val="1366"/>
        </w:trPr>
        <w:tc>
          <w:tcPr>
            <w:tcW w:w="9654" w:type="dxa"/>
            <w:shd w:val="clear" w:color="000000" w:fill="FFFFFF"/>
            <w:tcMar>
              <w:left w:w="34" w:type="dxa"/>
              <w:right w:w="34" w:type="dxa"/>
            </w:tcMar>
          </w:tcPr>
          <w:p w:rsidR="007701B1" w:rsidRDefault="00D23947">
            <w:pPr>
              <w:spacing w:after="0" w:line="240" w:lineRule="auto"/>
              <w:jc w:val="both"/>
              <w:rPr>
                <w:sz w:val="24"/>
                <w:szCs w:val="24"/>
              </w:rPr>
            </w:pPr>
            <w:r>
              <w:rPr>
                <w:rFonts w:ascii="Times New Roman" w:hAnsi="Times New Roman" w:cs="Times New Roman"/>
                <w:color w:val="000000"/>
                <w:sz w:val="24"/>
                <w:szCs w:val="24"/>
              </w:rPr>
              <w:t>Кадровая политика организации – основа формирования стратегии управления персоналом. Стратегическое управление организацией как исходная предпосылка стратегического управления ее персоналомСистема стратегического управления персоналом организации. Стратегия управления персоналом организации. Реализация стратегии управления персоналом.</w:t>
            </w:r>
          </w:p>
        </w:tc>
      </w:tr>
      <w:tr w:rsidR="007701B1">
        <w:trPr>
          <w:trHeight w:hRule="exact" w:val="304"/>
        </w:trPr>
        <w:tc>
          <w:tcPr>
            <w:tcW w:w="9654" w:type="dxa"/>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b/>
                <w:color w:val="000000"/>
                <w:sz w:val="24"/>
                <w:szCs w:val="24"/>
              </w:rPr>
              <w:t>Планирование работы с персоналом организации</w:t>
            </w:r>
          </w:p>
        </w:tc>
      </w:tr>
      <w:tr w:rsidR="007701B1">
        <w:trPr>
          <w:trHeight w:hRule="exact" w:val="1096"/>
        </w:trPr>
        <w:tc>
          <w:tcPr>
            <w:tcW w:w="9654" w:type="dxa"/>
            <w:shd w:val="clear" w:color="000000" w:fill="FFFFFF"/>
            <w:tcMar>
              <w:left w:w="34" w:type="dxa"/>
              <w:right w:w="34" w:type="dxa"/>
            </w:tcMar>
          </w:tcPr>
          <w:p w:rsidR="007701B1" w:rsidRDefault="00D23947">
            <w:pPr>
              <w:spacing w:after="0" w:line="240" w:lineRule="auto"/>
              <w:jc w:val="both"/>
              <w:rPr>
                <w:sz w:val="24"/>
                <w:szCs w:val="24"/>
              </w:rPr>
            </w:pPr>
            <w:r>
              <w:rPr>
                <w:rFonts w:ascii="Times New Roman" w:hAnsi="Times New Roman" w:cs="Times New Roman"/>
                <w:color w:val="000000"/>
                <w:sz w:val="24"/>
                <w:szCs w:val="24"/>
              </w:rPr>
              <w:t>Основы кадрового планирования в организации. Оперативный план работы с персоналом. Маркетинг персонала. Планирование и прогнозирование потребности в персонале. Трудовые показатели в системе кадрового планирования. Планирование производительности труда.</w:t>
            </w:r>
          </w:p>
        </w:tc>
      </w:tr>
    </w:tbl>
    <w:p w:rsidR="007701B1" w:rsidRDefault="00D2394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701B1">
        <w:trPr>
          <w:trHeight w:hRule="exact" w:val="304"/>
        </w:trPr>
        <w:tc>
          <w:tcPr>
            <w:tcW w:w="9654" w:type="dxa"/>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b/>
                <w:color w:val="000000"/>
                <w:sz w:val="24"/>
                <w:szCs w:val="24"/>
              </w:rPr>
              <w:lastRenderedPageBreak/>
              <w:t>Технология управления персоналом организации</w:t>
            </w:r>
          </w:p>
        </w:tc>
      </w:tr>
      <w:tr w:rsidR="007701B1">
        <w:trPr>
          <w:trHeight w:hRule="exact" w:val="1096"/>
        </w:trPr>
        <w:tc>
          <w:tcPr>
            <w:tcW w:w="9654" w:type="dxa"/>
            <w:shd w:val="clear" w:color="000000" w:fill="FFFFFF"/>
            <w:tcMar>
              <w:left w:w="34" w:type="dxa"/>
              <w:right w:w="34" w:type="dxa"/>
            </w:tcMar>
          </w:tcPr>
          <w:p w:rsidR="007701B1" w:rsidRDefault="00D23947">
            <w:pPr>
              <w:spacing w:after="0" w:line="240" w:lineRule="auto"/>
              <w:jc w:val="both"/>
              <w:rPr>
                <w:sz w:val="24"/>
                <w:szCs w:val="24"/>
              </w:rPr>
            </w:pPr>
            <w:r>
              <w:rPr>
                <w:rFonts w:ascii="Times New Roman" w:hAnsi="Times New Roman" w:cs="Times New Roman"/>
                <w:color w:val="000000"/>
                <w:sz w:val="24"/>
                <w:szCs w:val="24"/>
              </w:rPr>
              <w:t>Наем, отбор и прием персонала. Подбор и расстановка персонала. Деловая оценка персонала. Социализация, профориентация и трудовая адаптация персонала. Основы организации труда персонала. Высвобождение персонала. Автоматизированные информационные технологии управления персоналом.</w:t>
            </w:r>
          </w:p>
        </w:tc>
      </w:tr>
      <w:tr w:rsidR="007701B1">
        <w:trPr>
          <w:trHeight w:hRule="exact" w:val="304"/>
        </w:trPr>
        <w:tc>
          <w:tcPr>
            <w:tcW w:w="9654" w:type="dxa"/>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b/>
                <w:color w:val="000000"/>
                <w:sz w:val="24"/>
                <w:szCs w:val="24"/>
              </w:rPr>
              <w:t>Технология управления развитием персонала организации</w:t>
            </w:r>
          </w:p>
        </w:tc>
      </w:tr>
      <w:tr w:rsidR="007701B1">
        <w:trPr>
          <w:trHeight w:hRule="exact" w:val="1096"/>
        </w:trPr>
        <w:tc>
          <w:tcPr>
            <w:tcW w:w="9654" w:type="dxa"/>
            <w:shd w:val="clear" w:color="000000" w:fill="FFFFFF"/>
            <w:tcMar>
              <w:left w:w="34" w:type="dxa"/>
              <w:right w:w="34" w:type="dxa"/>
            </w:tcMar>
          </w:tcPr>
          <w:p w:rsidR="007701B1" w:rsidRDefault="00D23947">
            <w:pPr>
              <w:spacing w:after="0" w:line="240" w:lineRule="auto"/>
              <w:jc w:val="both"/>
              <w:rPr>
                <w:sz w:val="24"/>
                <w:szCs w:val="24"/>
              </w:rPr>
            </w:pPr>
            <w:r>
              <w:rPr>
                <w:rFonts w:ascii="Times New Roman" w:hAnsi="Times New Roman" w:cs="Times New Roman"/>
                <w:color w:val="000000"/>
                <w:sz w:val="24"/>
                <w:szCs w:val="24"/>
              </w:rPr>
              <w:t>Управление социальным развитием. Организация обучения персонала. Организация проведения аттестации персонала. Управление деловой карьерой персонала. Управление служебно-профессиональным продвижением персонала. Управление кадровым резервом. Инновации в управлении персоналом.</w:t>
            </w:r>
          </w:p>
        </w:tc>
      </w:tr>
      <w:tr w:rsidR="007701B1">
        <w:trPr>
          <w:trHeight w:hRule="exact" w:val="304"/>
        </w:trPr>
        <w:tc>
          <w:tcPr>
            <w:tcW w:w="9654" w:type="dxa"/>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b/>
                <w:color w:val="000000"/>
                <w:sz w:val="24"/>
                <w:szCs w:val="24"/>
              </w:rPr>
              <w:t>Управление поведением персонала организации</w:t>
            </w:r>
          </w:p>
        </w:tc>
      </w:tr>
      <w:tr w:rsidR="007701B1">
        <w:trPr>
          <w:trHeight w:hRule="exact" w:val="1366"/>
        </w:trPr>
        <w:tc>
          <w:tcPr>
            <w:tcW w:w="9654" w:type="dxa"/>
            <w:shd w:val="clear" w:color="000000" w:fill="FFFFFF"/>
            <w:tcMar>
              <w:left w:w="34" w:type="dxa"/>
              <w:right w:w="34" w:type="dxa"/>
            </w:tcMar>
          </w:tcPr>
          <w:p w:rsidR="007701B1" w:rsidRDefault="00D23947">
            <w:pPr>
              <w:spacing w:after="0" w:line="240" w:lineRule="auto"/>
              <w:jc w:val="both"/>
              <w:rPr>
                <w:sz w:val="24"/>
                <w:szCs w:val="24"/>
              </w:rPr>
            </w:pPr>
            <w:r>
              <w:rPr>
                <w:rFonts w:ascii="Times New Roman" w:hAnsi="Times New Roman" w:cs="Times New Roman"/>
                <w:color w:val="000000"/>
                <w:sz w:val="24"/>
                <w:szCs w:val="24"/>
              </w:rPr>
              <w:t>Теория поведения личности в организации. Теоретические основы мотивации и стимулирования трудовой деятельности персонала. Материальное и нематериальное стимулирование персонала. Управление мотивацией и стимулированием трудовой деятельности. Этика деловых отношений. Организационная культура. Управление конфликтами и стрессами. Безопасность, условия и дисциплина труда персонала.</w:t>
            </w:r>
          </w:p>
        </w:tc>
      </w:tr>
      <w:tr w:rsidR="007701B1">
        <w:trPr>
          <w:trHeight w:hRule="exact" w:val="304"/>
        </w:trPr>
        <w:tc>
          <w:tcPr>
            <w:tcW w:w="9654" w:type="dxa"/>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b/>
                <w:color w:val="000000"/>
                <w:sz w:val="24"/>
                <w:szCs w:val="24"/>
              </w:rPr>
              <w:t>Оценка результатов деятельности персонала организации</w:t>
            </w:r>
          </w:p>
        </w:tc>
      </w:tr>
      <w:tr w:rsidR="007701B1">
        <w:trPr>
          <w:trHeight w:hRule="exact" w:val="1366"/>
        </w:trPr>
        <w:tc>
          <w:tcPr>
            <w:tcW w:w="9654" w:type="dxa"/>
            <w:shd w:val="clear" w:color="000000" w:fill="FFFFFF"/>
            <w:tcMar>
              <w:left w:w="34" w:type="dxa"/>
              <w:right w:w="34" w:type="dxa"/>
            </w:tcMar>
          </w:tcPr>
          <w:p w:rsidR="007701B1" w:rsidRDefault="00D23947">
            <w:pPr>
              <w:spacing w:after="0" w:line="240" w:lineRule="auto"/>
              <w:jc w:val="both"/>
              <w:rPr>
                <w:sz w:val="24"/>
                <w:szCs w:val="24"/>
              </w:rPr>
            </w:pPr>
            <w:r>
              <w:rPr>
                <w:rFonts w:ascii="Times New Roman" w:hAnsi="Times New Roman" w:cs="Times New Roman"/>
                <w:color w:val="000000"/>
                <w:sz w:val="24"/>
                <w:szCs w:val="24"/>
              </w:rPr>
              <w:t>Анализ и описание работы (должности) и рабочего места. Оценка результатов труда персонала организации. Оценка результатов деятельности подразделений управления персоналом и организации в целом. Оценка затрат на персонал организации. Оценка экономической и социальной эффективности проектов совершенствования системы и технологии управления персоналом. Аудит персонала.</w:t>
            </w:r>
          </w:p>
        </w:tc>
      </w:tr>
      <w:tr w:rsidR="007701B1">
        <w:trPr>
          <w:trHeight w:hRule="exact" w:val="277"/>
        </w:trPr>
        <w:tc>
          <w:tcPr>
            <w:tcW w:w="9654" w:type="dxa"/>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7701B1">
        <w:trPr>
          <w:trHeight w:hRule="exact" w:val="14"/>
        </w:trPr>
        <w:tc>
          <w:tcPr>
            <w:tcW w:w="9640" w:type="dxa"/>
          </w:tcPr>
          <w:p w:rsidR="007701B1" w:rsidRDefault="007701B1"/>
        </w:tc>
      </w:tr>
      <w:tr w:rsidR="007701B1">
        <w:trPr>
          <w:trHeight w:hRule="exact" w:val="304"/>
        </w:trPr>
        <w:tc>
          <w:tcPr>
            <w:tcW w:w="9654" w:type="dxa"/>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b/>
                <w:color w:val="000000"/>
                <w:sz w:val="24"/>
                <w:szCs w:val="24"/>
              </w:rPr>
              <w:t>Система управления персоналом организации</w:t>
            </w:r>
          </w:p>
        </w:tc>
      </w:tr>
      <w:tr w:rsidR="007701B1">
        <w:trPr>
          <w:trHeight w:hRule="exact" w:val="285"/>
        </w:trPr>
        <w:tc>
          <w:tcPr>
            <w:tcW w:w="9654" w:type="dxa"/>
            <w:shd w:val="clear" w:color="000000" w:fill="FFFFFF"/>
            <w:tcMar>
              <w:left w:w="34" w:type="dxa"/>
              <w:right w:w="34" w:type="dxa"/>
            </w:tcMar>
          </w:tcPr>
          <w:p w:rsidR="007701B1" w:rsidRDefault="007701B1">
            <w:pPr>
              <w:spacing w:after="0" w:line="240" w:lineRule="auto"/>
              <w:jc w:val="both"/>
              <w:rPr>
                <w:sz w:val="24"/>
                <w:szCs w:val="24"/>
              </w:rPr>
            </w:pPr>
          </w:p>
        </w:tc>
      </w:tr>
      <w:tr w:rsidR="007701B1">
        <w:trPr>
          <w:trHeight w:hRule="exact" w:val="14"/>
        </w:trPr>
        <w:tc>
          <w:tcPr>
            <w:tcW w:w="9640" w:type="dxa"/>
          </w:tcPr>
          <w:p w:rsidR="007701B1" w:rsidRDefault="007701B1"/>
        </w:tc>
      </w:tr>
      <w:tr w:rsidR="007701B1">
        <w:trPr>
          <w:trHeight w:hRule="exact" w:val="304"/>
        </w:trPr>
        <w:tc>
          <w:tcPr>
            <w:tcW w:w="9654" w:type="dxa"/>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b/>
                <w:color w:val="000000"/>
                <w:sz w:val="24"/>
                <w:szCs w:val="24"/>
              </w:rPr>
              <w:t>Стратегическое управление персоналом организации</w:t>
            </w:r>
          </w:p>
        </w:tc>
      </w:tr>
      <w:tr w:rsidR="007701B1">
        <w:trPr>
          <w:trHeight w:hRule="exact" w:val="285"/>
        </w:trPr>
        <w:tc>
          <w:tcPr>
            <w:tcW w:w="9654" w:type="dxa"/>
            <w:shd w:val="clear" w:color="000000" w:fill="FFFFFF"/>
            <w:tcMar>
              <w:left w:w="34" w:type="dxa"/>
              <w:right w:w="34" w:type="dxa"/>
            </w:tcMar>
          </w:tcPr>
          <w:p w:rsidR="007701B1" w:rsidRDefault="007701B1">
            <w:pPr>
              <w:spacing w:after="0" w:line="240" w:lineRule="auto"/>
              <w:jc w:val="both"/>
              <w:rPr>
                <w:sz w:val="24"/>
                <w:szCs w:val="24"/>
              </w:rPr>
            </w:pPr>
          </w:p>
        </w:tc>
      </w:tr>
      <w:tr w:rsidR="007701B1">
        <w:trPr>
          <w:trHeight w:hRule="exact" w:val="14"/>
        </w:trPr>
        <w:tc>
          <w:tcPr>
            <w:tcW w:w="9640" w:type="dxa"/>
          </w:tcPr>
          <w:p w:rsidR="007701B1" w:rsidRDefault="007701B1"/>
        </w:tc>
      </w:tr>
      <w:tr w:rsidR="007701B1">
        <w:trPr>
          <w:trHeight w:hRule="exact" w:val="304"/>
        </w:trPr>
        <w:tc>
          <w:tcPr>
            <w:tcW w:w="9654" w:type="dxa"/>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b/>
                <w:color w:val="000000"/>
                <w:sz w:val="24"/>
                <w:szCs w:val="24"/>
              </w:rPr>
              <w:t>Планирование работы с персоналом организации</w:t>
            </w:r>
          </w:p>
        </w:tc>
      </w:tr>
      <w:tr w:rsidR="007701B1">
        <w:trPr>
          <w:trHeight w:hRule="exact" w:val="285"/>
        </w:trPr>
        <w:tc>
          <w:tcPr>
            <w:tcW w:w="9654" w:type="dxa"/>
            <w:shd w:val="clear" w:color="000000" w:fill="FFFFFF"/>
            <w:tcMar>
              <w:left w:w="34" w:type="dxa"/>
              <w:right w:w="34" w:type="dxa"/>
            </w:tcMar>
          </w:tcPr>
          <w:p w:rsidR="007701B1" w:rsidRDefault="007701B1">
            <w:pPr>
              <w:spacing w:after="0" w:line="240" w:lineRule="auto"/>
              <w:jc w:val="both"/>
              <w:rPr>
                <w:sz w:val="24"/>
                <w:szCs w:val="24"/>
              </w:rPr>
            </w:pPr>
          </w:p>
        </w:tc>
      </w:tr>
      <w:tr w:rsidR="007701B1">
        <w:trPr>
          <w:trHeight w:hRule="exact" w:val="14"/>
        </w:trPr>
        <w:tc>
          <w:tcPr>
            <w:tcW w:w="9640" w:type="dxa"/>
          </w:tcPr>
          <w:p w:rsidR="007701B1" w:rsidRDefault="007701B1"/>
        </w:tc>
      </w:tr>
      <w:tr w:rsidR="007701B1">
        <w:trPr>
          <w:trHeight w:hRule="exact" w:val="304"/>
        </w:trPr>
        <w:tc>
          <w:tcPr>
            <w:tcW w:w="9654" w:type="dxa"/>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b/>
                <w:color w:val="000000"/>
                <w:sz w:val="24"/>
                <w:szCs w:val="24"/>
              </w:rPr>
              <w:t>Технология управления персоналом организации</w:t>
            </w:r>
          </w:p>
        </w:tc>
      </w:tr>
      <w:tr w:rsidR="007701B1">
        <w:trPr>
          <w:trHeight w:hRule="exact" w:val="285"/>
        </w:trPr>
        <w:tc>
          <w:tcPr>
            <w:tcW w:w="9654" w:type="dxa"/>
            <w:shd w:val="clear" w:color="000000" w:fill="FFFFFF"/>
            <w:tcMar>
              <w:left w:w="34" w:type="dxa"/>
              <w:right w:w="34" w:type="dxa"/>
            </w:tcMar>
          </w:tcPr>
          <w:p w:rsidR="007701B1" w:rsidRDefault="007701B1">
            <w:pPr>
              <w:spacing w:after="0" w:line="240" w:lineRule="auto"/>
              <w:jc w:val="both"/>
              <w:rPr>
                <w:sz w:val="24"/>
                <w:szCs w:val="24"/>
              </w:rPr>
            </w:pPr>
          </w:p>
        </w:tc>
      </w:tr>
      <w:tr w:rsidR="007701B1">
        <w:trPr>
          <w:trHeight w:hRule="exact" w:val="14"/>
        </w:trPr>
        <w:tc>
          <w:tcPr>
            <w:tcW w:w="9640" w:type="dxa"/>
          </w:tcPr>
          <w:p w:rsidR="007701B1" w:rsidRDefault="007701B1"/>
        </w:tc>
      </w:tr>
      <w:tr w:rsidR="007701B1">
        <w:trPr>
          <w:trHeight w:hRule="exact" w:val="304"/>
        </w:trPr>
        <w:tc>
          <w:tcPr>
            <w:tcW w:w="9654" w:type="dxa"/>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b/>
                <w:color w:val="000000"/>
                <w:sz w:val="24"/>
                <w:szCs w:val="24"/>
              </w:rPr>
              <w:t>Технология управления развитием персонала организации</w:t>
            </w:r>
          </w:p>
        </w:tc>
      </w:tr>
      <w:tr w:rsidR="007701B1">
        <w:trPr>
          <w:trHeight w:hRule="exact" w:val="285"/>
        </w:trPr>
        <w:tc>
          <w:tcPr>
            <w:tcW w:w="9654" w:type="dxa"/>
            <w:shd w:val="clear" w:color="000000" w:fill="FFFFFF"/>
            <w:tcMar>
              <w:left w:w="34" w:type="dxa"/>
              <w:right w:w="34" w:type="dxa"/>
            </w:tcMar>
          </w:tcPr>
          <w:p w:rsidR="007701B1" w:rsidRDefault="007701B1">
            <w:pPr>
              <w:spacing w:after="0" w:line="240" w:lineRule="auto"/>
              <w:jc w:val="both"/>
              <w:rPr>
                <w:sz w:val="24"/>
                <w:szCs w:val="24"/>
              </w:rPr>
            </w:pPr>
          </w:p>
        </w:tc>
      </w:tr>
      <w:tr w:rsidR="007701B1">
        <w:trPr>
          <w:trHeight w:hRule="exact" w:val="14"/>
        </w:trPr>
        <w:tc>
          <w:tcPr>
            <w:tcW w:w="9640" w:type="dxa"/>
          </w:tcPr>
          <w:p w:rsidR="007701B1" w:rsidRDefault="007701B1"/>
        </w:tc>
      </w:tr>
      <w:tr w:rsidR="007701B1">
        <w:trPr>
          <w:trHeight w:hRule="exact" w:val="304"/>
        </w:trPr>
        <w:tc>
          <w:tcPr>
            <w:tcW w:w="9654" w:type="dxa"/>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b/>
                <w:color w:val="000000"/>
                <w:sz w:val="24"/>
                <w:szCs w:val="24"/>
              </w:rPr>
              <w:t>Управление поведением персонала организации</w:t>
            </w:r>
          </w:p>
        </w:tc>
      </w:tr>
      <w:tr w:rsidR="007701B1">
        <w:trPr>
          <w:trHeight w:hRule="exact" w:val="285"/>
        </w:trPr>
        <w:tc>
          <w:tcPr>
            <w:tcW w:w="9654" w:type="dxa"/>
            <w:shd w:val="clear" w:color="000000" w:fill="FFFFFF"/>
            <w:tcMar>
              <w:left w:w="34" w:type="dxa"/>
              <w:right w:w="34" w:type="dxa"/>
            </w:tcMar>
          </w:tcPr>
          <w:p w:rsidR="007701B1" w:rsidRDefault="007701B1">
            <w:pPr>
              <w:spacing w:after="0" w:line="240" w:lineRule="auto"/>
              <w:jc w:val="both"/>
              <w:rPr>
                <w:sz w:val="24"/>
                <w:szCs w:val="24"/>
              </w:rPr>
            </w:pPr>
          </w:p>
        </w:tc>
      </w:tr>
      <w:tr w:rsidR="007701B1">
        <w:trPr>
          <w:trHeight w:hRule="exact" w:val="14"/>
        </w:trPr>
        <w:tc>
          <w:tcPr>
            <w:tcW w:w="9640" w:type="dxa"/>
          </w:tcPr>
          <w:p w:rsidR="007701B1" w:rsidRDefault="007701B1"/>
        </w:tc>
      </w:tr>
      <w:tr w:rsidR="007701B1">
        <w:trPr>
          <w:trHeight w:hRule="exact" w:val="304"/>
        </w:trPr>
        <w:tc>
          <w:tcPr>
            <w:tcW w:w="9654" w:type="dxa"/>
            <w:shd w:val="clear" w:color="000000" w:fill="FFFFFF"/>
            <w:tcMar>
              <w:left w:w="34" w:type="dxa"/>
              <w:right w:w="34" w:type="dxa"/>
            </w:tcMar>
          </w:tcPr>
          <w:p w:rsidR="007701B1" w:rsidRDefault="00D23947">
            <w:pPr>
              <w:spacing w:after="0" w:line="240" w:lineRule="auto"/>
              <w:jc w:val="center"/>
              <w:rPr>
                <w:sz w:val="24"/>
                <w:szCs w:val="24"/>
              </w:rPr>
            </w:pPr>
            <w:r>
              <w:rPr>
                <w:rFonts w:ascii="Times New Roman" w:hAnsi="Times New Roman" w:cs="Times New Roman"/>
                <w:b/>
                <w:color w:val="000000"/>
                <w:sz w:val="24"/>
                <w:szCs w:val="24"/>
              </w:rPr>
              <w:t>Оценка результатов деятельности персонала организации</w:t>
            </w:r>
          </w:p>
        </w:tc>
      </w:tr>
      <w:tr w:rsidR="007701B1">
        <w:trPr>
          <w:trHeight w:hRule="exact" w:val="285"/>
        </w:trPr>
        <w:tc>
          <w:tcPr>
            <w:tcW w:w="9654" w:type="dxa"/>
            <w:shd w:val="clear" w:color="000000" w:fill="FFFFFF"/>
            <w:tcMar>
              <w:left w:w="34" w:type="dxa"/>
              <w:right w:w="34" w:type="dxa"/>
            </w:tcMar>
          </w:tcPr>
          <w:p w:rsidR="007701B1" w:rsidRDefault="007701B1">
            <w:pPr>
              <w:spacing w:after="0" w:line="240" w:lineRule="auto"/>
              <w:jc w:val="both"/>
              <w:rPr>
                <w:sz w:val="24"/>
                <w:szCs w:val="24"/>
              </w:rPr>
            </w:pPr>
          </w:p>
        </w:tc>
      </w:tr>
    </w:tbl>
    <w:p w:rsidR="007701B1" w:rsidRDefault="00D23947">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7701B1">
        <w:trPr>
          <w:trHeight w:hRule="exact" w:val="855"/>
        </w:trPr>
        <w:tc>
          <w:tcPr>
            <w:tcW w:w="9654" w:type="dxa"/>
            <w:gridSpan w:val="2"/>
            <w:shd w:val="clear" w:color="000000" w:fill="FFFFFF"/>
            <w:tcMar>
              <w:left w:w="34" w:type="dxa"/>
              <w:right w:w="34" w:type="dxa"/>
            </w:tcMar>
          </w:tcPr>
          <w:p w:rsidR="007701B1" w:rsidRDefault="007701B1">
            <w:pPr>
              <w:spacing w:after="0" w:line="240" w:lineRule="auto"/>
              <w:rPr>
                <w:sz w:val="24"/>
                <w:szCs w:val="24"/>
              </w:rPr>
            </w:pPr>
          </w:p>
          <w:p w:rsidR="007701B1" w:rsidRDefault="00D23947">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7701B1">
        <w:trPr>
          <w:trHeight w:hRule="exact" w:val="4912"/>
        </w:trPr>
        <w:tc>
          <w:tcPr>
            <w:tcW w:w="9654" w:type="dxa"/>
            <w:gridSpan w:val="2"/>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«Управление персоналом организации» / Ильченко С.М.. – Омск: Изд-во Омской гуманитарной академии, 2021.</w:t>
            </w:r>
          </w:p>
          <w:p w:rsidR="007701B1" w:rsidRDefault="00D23947">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7701B1" w:rsidRDefault="00D23947">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7701B1" w:rsidRDefault="00D23947">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7701B1">
        <w:trPr>
          <w:trHeight w:hRule="exact" w:val="138"/>
        </w:trPr>
        <w:tc>
          <w:tcPr>
            <w:tcW w:w="285" w:type="dxa"/>
          </w:tcPr>
          <w:p w:rsidR="007701B1" w:rsidRDefault="007701B1"/>
        </w:tc>
        <w:tc>
          <w:tcPr>
            <w:tcW w:w="9356" w:type="dxa"/>
          </w:tcPr>
          <w:p w:rsidR="007701B1" w:rsidRDefault="007701B1"/>
        </w:tc>
      </w:tr>
      <w:tr w:rsidR="007701B1">
        <w:trPr>
          <w:trHeight w:hRule="exact" w:val="855"/>
        </w:trPr>
        <w:tc>
          <w:tcPr>
            <w:tcW w:w="9654" w:type="dxa"/>
            <w:gridSpan w:val="2"/>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7701B1" w:rsidRDefault="00D23947">
            <w:pPr>
              <w:spacing w:after="0" w:line="240" w:lineRule="auto"/>
              <w:rPr>
                <w:sz w:val="24"/>
                <w:szCs w:val="24"/>
              </w:rPr>
            </w:pPr>
            <w:r>
              <w:rPr>
                <w:rFonts w:ascii="Times New Roman" w:hAnsi="Times New Roman" w:cs="Times New Roman"/>
                <w:b/>
                <w:color w:val="000000"/>
                <w:sz w:val="24"/>
                <w:szCs w:val="24"/>
              </w:rPr>
              <w:t>Основная:</w:t>
            </w:r>
          </w:p>
        </w:tc>
      </w:tr>
      <w:tr w:rsidR="007701B1">
        <w:trPr>
          <w:trHeight w:hRule="exact" w:val="555"/>
        </w:trPr>
        <w:tc>
          <w:tcPr>
            <w:tcW w:w="9654" w:type="dxa"/>
            <w:gridSpan w:val="2"/>
            <w:shd w:val="clear" w:color="000000" w:fill="FFFFFF"/>
            <w:tcMar>
              <w:left w:w="34" w:type="dxa"/>
              <w:right w:w="34" w:type="dxa"/>
            </w:tcMar>
          </w:tcPr>
          <w:p w:rsidR="007701B1" w:rsidRDefault="00D23947">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персоналом</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Пугачев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978-5-534-08905-9.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266A87">
                <w:rPr>
                  <w:rStyle w:val="a3"/>
                </w:rPr>
                <w:t>https://urait.ru/bcode/455029</w:t>
              </w:r>
            </w:hyperlink>
            <w:r>
              <w:t xml:space="preserve"> </w:t>
            </w:r>
          </w:p>
        </w:tc>
      </w:tr>
      <w:tr w:rsidR="007701B1">
        <w:trPr>
          <w:trHeight w:hRule="exact" w:val="1096"/>
        </w:trPr>
        <w:tc>
          <w:tcPr>
            <w:tcW w:w="9654" w:type="dxa"/>
            <w:gridSpan w:val="2"/>
            <w:shd w:val="clear" w:color="000000" w:fill="FFFFFF"/>
            <w:tcMar>
              <w:left w:w="34" w:type="dxa"/>
              <w:right w:w="34" w:type="dxa"/>
            </w:tcMar>
          </w:tcPr>
          <w:p w:rsidR="007701B1" w:rsidRDefault="00D23947">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персоналом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Литвинюк</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Лукашевич</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Короткова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Красавина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Леднева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Карпенко</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З.,</w:t>
            </w:r>
            <w:r>
              <w:t xml:space="preserve"> </w:t>
            </w:r>
            <w:r>
              <w:rPr>
                <w:rFonts w:ascii="Times New Roman" w:hAnsi="Times New Roman" w:cs="Times New Roman"/>
                <w:color w:val="000000"/>
                <w:sz w:val="24"/>
                <w:szCs w:val="24"/>
              </w:rPr>
              <w:t>Кузьмина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Макарова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Кузуб</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Тихонова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498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978-5-9916-5550-7.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266A87">
                <w:rPr>
                  <w:rStyle w:val="a3"/>
                </w:rPr>
                <w:t>https://urait.ru/bcode/449924</w:t>
              </w:r>
            </w:hyperlink>
            <w:r>
              <w:t xml:space="preserve"> </w:t>
            </w:r>
          </w:p>
        </w:tc>
      </w:tr>
      <w:tr w:rsidR="007701B1">
        <w:trPr>
          <w:trHeight w:hRule="exact" w:val="555"/>
        </w:trPr>
        <w:tc>
          <w:tcPr>
            <w:tcW w:w="9654" w:type="dxa"/>
            <w:gridSpan w:val="2"/>
            <w:shd w:val="clear" w:color="000000" w:fill="FFFFFF"/>
            <w:tcMar>
              <w:left w:w="34" w:type="dxa"/>
              <w:right w:w="34" w:type="dxa"/>
            </w:tcMar>
          </w:tcPr>
          <w:p w:rsidR="007701B1" w:rsidRDefault="00D23947">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персоналом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Маслова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431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978-5-534-09984-3.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266A87">
                <w:rPr>
                  <w:rStyle w:val="a3"/>
                </w:rPr>
                <w:t>https://urait.ru/bcode/449289</w:t>
              </w:r>
            </w:hyperlink>
            <w:r>
              <w:t xml:space="preserve"> </w:t>
            </w:r>
          </w:p>
        </w:tc>
      </w:tr>
      <w:tr w:rsidR="007701B1">
        <w:trPr>
          <w:trHeight w:hRule="exact" w:val="826"/>
        </w:trPr>
        <w:tc>
          <w:tcPr>
            <w:tcW w:w="9654" w:type="dxa"/>
            <w:gridSpan w:val="2"/>
            <w:shd w:val="clear" w:color="000000" w:fill="FFFFFF"/>
            <w:tcMar>
              <w:left w:w="34" w:type="dxa"/>
              <w:right w:w="34" w:type="dxa"/>
            </w:tcMar>
          </w:tcPr>
          <w:p w:rsidR="007701B1" w:rsidRDefault="00D23947">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персоналом</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Пугачев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280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978-5-534-08906-6.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266A87">
                <w:rPr>
                  <w:rStyle w:val="a3"/>
                </w:rPr>
                <w:t>https://urait.ru/bcode/455030</w:t>
              </w:r>
            </w:hyperlink>
            <w:r>
              <w:t xml:space="preserve"> </w:t>
            </w:r>
          </w:p>
        </w:tc>
      </w:tr>
      <w:tr w:rsidR="007701B1">
        <w:trPr>
          <w:trHeight w:hRule="exact" w:val="277"/>
        </w:trPr>
        <w:tc>
          <w:tcPr>
            <w:tcW w:w="285" w:type="dxa"/>
          </w:tcPr>
          <w:p w:rsidR="007701B1" w:rsidRDefault="007701B1"/>
        </w:tc>
        <w:tc>
          <w:tcPr>
            <w:tcW w:w="9370" w:type="dxa"/>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i/>
                <w:color w:val="000000"/>
                <w:sz w:val="24"/>
                <w:szCs w:val="24"/>
              </w:rPr>
              <w:t>Дополнительная:</w:t>
            </w:r>
          </w:p>
        </w:tc>
      </w:tr>
      <w:tr w:rsidR="007701B1">
        <w:trPr>
          <w:trHeight w:hRule="exact" w:val="26"/>
        </w:trPr>
        <w:tc>
          <w:tcPr>
            <w:tcW w:w="9654" w:type="dxa"/>
            <w:gridSpan w:val="2"/>
            <w:vMerge w:val="restart"/>
            <w:shd w:val="clear" w:color="000000" w:fill="FFFFFF"/>
            <w:tcMar>
              <w:left w:w="34" w:type="dxa"/>
              <w:right w:w="34" w:type="dxa"/>
            </w:tcMar>
          </w:tcPr>
          <w:p w:rsidR="007701B1" w:rsidRDefault="00D23947">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персоналом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Шлендер</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Лукашевич</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Мостова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Артемьев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Соскин</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Шлендер</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персоналом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5-238-00909-7.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266A87">
                <w:rPr>
                  <w:rStyle w:val="a3"/>
                </w:rPr>
                <w:t>http://www.iprbookshop.ru/71073.html</w:t>
              </w:r>
            </w:hyperlink>
            <w:r>
              <w:t xml:space="preserve"> </w:t>
            </w:r>
          </w:p>
        </w:tc>
      </w:tr>
      <w:tr w:rsidR="007701B1">
        <w:trPr>
          <w:trHeight w:hRule="exact" w:val="1069"/>
        </w:trPr>
        <w:tc>
          <w:tcPr>
            <w:tcW w:w="9654" w:type="dxa"/>
            <w:gridSpan w:val="2"/>
            <w:vMerge/>
            <w:shd w:val="clear" w:color="000000" w:fill="FFFFFF"/>
            <w:tcMar>
              <w:left w:w="34" w:type="dxa"/>
              <w:right w:w="34" w:type="dxa"/>
            </w:tcMar>
          </w:tcPr>
          <w:p w:rsidR="007701B1" w:rsidRDefault="007701B1"/>
        </w:tc>
      </w:tr>
      <w:tr w:rsidR="007701B1">
        <w:trPr>
          <w:trHeight w:hRule="exact" w:val="826"/>
        </w:trPr>
        <w:tc>
          <w:tcPr>
            <w:tcW w:w="9654" w:type="dxa"/>
            <w:gridSpan w:val="2"/>
            <w:shd w:val="clear" w:color="000000" w:fill="FFFFFF"/>
            <w:tcMar>
              <w:left w:w="34" w:type="dxa"/>
              <w:right w:w="34" w:type="dxa"/>
            </w:tcMar>
          </w:tcPr>
          <w:p w:rsidR="007701B1" w:rsidRDefault="00D23947">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Служба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персоналом.</w:t>
            </w:r>
            <w:r>
              <w:t xml:space="preserve"> </w:t>
            </w:r>
            <w:r>
              <w:rPr>
                <w:rFonts w:ascii="Times New Roman" w:hAnsi="Times New Roman" w:cs="Times New Roman"/>
                <w:color w:val="000000"/>
                <w:sz w:val="24"/>
                <w:szCs w:val="24"/>
              </w:rPr>
              <w:t>Ч.1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Емельянцев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Симферополь:</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158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266A87">
                <w:rPr>
                  <w:rStyle w:val="a3"/>
                </w:rPr>
                <w:t>http://www.iprbookshop.ru/83941.html</w:t>
              </w:r>
            </w:hyperlink>
            <w:r>
              <w:t xml:space="preserve"> </w:t>
            </w:r>
          </w:p>
        </w:tc>
      </w:tr>
      <w:tr w:rsidR="007701B1">
        <w:trPr>
          <w:trHeight w:hRule="exact" w:val="826"/>
        </w:trPr>
        <w:tc>
          <w:tcPr>
            <w:tcW w:w="9654" w:type="dxa"/>
            <w:gridSpan w:val="2"/>
            <w:shd w:val="clear" w:color="000000" w:fill="FFFFFF"/>
            <w:tcMar>
              <w:left w:w="34" w:type="dxa"/>
              <w:right w:w="34" w:type="dxa"/>
            </w:tcMar>
          </w:tcPr>
          <w:p w:rsidR="007701B1" w:rsidRDefault="00D23947">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Служба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персоналом.</w:t>
            </w:r>
            <w:r>
              <w:t xml:space="preserve"> </w:t>
            </w:r>
            <w:r>
              <w:rPr>
                <w:rFonts w:ascii="Times New Roman" w:hAnsi="Times New Roman" w:cs="Times New Roman"/>
                <w:color w:val="000000"/>
                <w:sz w:val="24"/>
                <w:szCs w:val="24"/>
              </w:rPr>
              <w:t>Ч.2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Емельянцев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Симферополь:</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266A87">
                <w:rPr>
                  <w:rStyle w:val="a3"/>
                </w:rPr>
                <w:t>http://www.iprbookshop.ru/83942.html</w:t>
              </w:r>
            </w:hyperlink>
            <w:r>
              <w:t xml:space="preserve"> </w:t>
            </w:r>
          </w:p>
        </w:tc>
      </w:tr>
      <w:tr w:rsidR="007701B1">
        <w:trPr>
          <w:trHeight w:hRule="exact" w:val="826"/>
        </w:trPr>
        <w:tc>
          <w:tcPr>
            <w:tcW w:w="9654" w:type="dxa"/>
            <w:gridSpan w:val="2"/>
            <w:shd w:val="clear" w:color="000000" w:fill="FFFFFF"/>
            <w:tcMar>
              <w:left w:w="34" w:type="dxa"/>
              <w:right w:w="34" w:type="dxa"/>
            </w:tcMar>
          </w:tcPr>
          <w:p w:rsidR="007701B1" w:rsidRDefault="00D23947">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персоналом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Горленко</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Ерохин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Можаева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249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978-5-534-00547-9.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266A87">
                <w:rPr>
                  <w:rStyle w:val="a3"/>
                </w:rPr>
                <w:t>https://urait.ru/bcode/452413</w:t>
              </w:r>
            </w:hyperlink>
            <w:r>
              <w:t xml:space="preserve"> </w:t>
            </w:r>
          </w:p>
        </w:tc>
      </w:tr>
      <w:tr w:rsidR="007701B1">
        <w:trPr>
          <w:trHeight w:hRule="exact" w:val="585"/>
        </w:trPr>
        <w:tc>
          <w:tcPr>
            <w:tcW w:w="9654" w:type="dxa"/>
            <w:gridSpan w:val="2"/>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7701B1">
        <w:trPr>
          <w:trHeight w:hRule="exact" w:val="1157"/>
        </w:trPr>
        <w:tc>
          <w:tcPr>
            <w:tcW w:w="9654" w:type="dxa"/>
            <w:gridSpan w:val="2"/>
            <w:shd w:val="clear" w:color="000000" w:fill="FFFFFF"/>
            <w:tcMar>
              <w:left w:w="34" w:type="dxa"/>
              <w:right w:w="34" w:type="dxa"/>
            </w:tcMar>
          </w:tcPr>
          <w:p w:rsidR="007701B1" w:rsidRDefault="00D23947">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2" w:history="1">
              <w:r w:rsidR="00266A87">
                <w:rPr>
                  <w:rStyle w:val="a3"/>
                  <w:rFonts w:ascii="Times New Roman" w:hAnsi="Times New Roman" w:cs="Times New Roman"/>
                  <w:sz w:val="24"/>
                  <w:szCs w:val="24"/>
                </w:rPr>
                <w:t>http://www.iprbookshop.ru</w:t>
              </w:r>
            </w:hyperlink>
          </w:p>
          <w:p w:rsidR="007701B1" w:rsidRDefault="00D23947">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3" w:history="1">
              <w:r w:rsidR="00266A87">
                <w:rPr>
                  <w:rStyle w:val="a3"/>
                  <w:rFonts w:ascii="Times New Roman" w:hAnsi="Times New Roman" w:cs="Times New Roman"/>
                  <w:sz w:val="24"/>
                  <w:szCs w:val="24"/>
                </w:rPr>
                <w:t>http://biblio-online.ru</w:t>
              </w:r>
            </w:hyperlink>
          </w:p>
          <w:p w:rsidR="007701B1" w:rsidRDefault="00D23947">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4" w:history="1">
              <w:r w:rsidR="00266A87">
                <w:rPr>
                  <w:rStyle w:val="a3"/>
                  <w:rFonts w:ascii="Times New Roman" w:hAnsi="Times New Roman" w:cs="Times New Roman"/>
                  <w:sz w:val="24"/>
                  <w:szCs w:val="24"/>
                </w:rPr>
                <w:t>http://window.edu.ru/</w:t>
              </w:r>
            </w:hyperlink>
          </w:p>
        </w:tc>
      </w:tr>
    </w:tbl>
    <w:p w:rsidR="007701B1" w:rsidRDefault="00D2394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701B1">
        <w:trPr>
          <w:trHeight w:hRule="exact" w:val="8669"/>
        </w:trPr>
        <w:tc>
          <w:tcPr>
            <w:tcW w:w="9654" w:type="dxa"/>
            <w:shd w:val="clear" w:color="000000" w:fill="FFFFFF"/>
            <w:tcMar>
              <w:left w:w="34" w:type="dxa"/>
              <w:right w:w="34" w:type="dxa"/>
            </w:tcMar>
          </w:tcPr>
          <w:p w:rsidR="007701B1" w:rsidRDefault="00D23947">
            <w:pPr>
              <w:spacing w:after="0" w:line="240" w:lineRule="auto"/>
              <w:jc w:val="both"/>
              <w:rPr>
                <w:sz w:val="24"/>
                <w:szCs w:val="24"/>
              </w:rPr>
            </w:pPr>
            <w:r>
              <w:rPr>
                <w:rFonts w:ascii="Times New Roman" w:hAnsi="Times New Roman" w:cs="Times New Roman"/>
                <w:color w:val="000000"/>
                <w:sz w:val="24"/>
                <w:szCs w:val="24"/>
              </w:rPr>
              <w:lastRenderedPageBreak/>
              <w:t xml:space="preserve">4.    Научная электронная библиотека e-library.ru Режим доступа: </w:t>
            </w:r>
            <w:hyperlink r:id="rId15" w:history="1">
              <w:r w:rsidR="00266A87">
                <w:rPr>
                  <w:rStyle w:val="a3"/>
                  <w:rFonts w:ascii="Times New Roman" w:hAnsi="Times New Roman" w:cs="Times New Roman"/>
                  <w:sz w:val="24"/>
                  <w:szCs w:val="24"/>
                </w:rPr>
                <w:t>http://elibrary.ru</w:t>
              </w:r>
            </w:hyperlink>
          </w:p>
          <w:p w:rsidR="007701B1" w:rsidRDefault="00D23947">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6" w:history="1">
              <w:r w:rsidR="00266A87">
                <w:rPr>
                  <w:rStyle w:val="a3"/>
                  <w:rFonts w:ascii="Times New Roman" w:hAnsi="Times New Roman" w:cs="Times New Roman"/>
                  <w:sz w:val="24"/>
                  <w:szCs w:val="24"/>
                </w:rPr>
                <w:t>http://www.sciencedirect.com</w:t>
              </w:r>
            </w:hyperlink>
          </w:p>
          <w:p w:rsidR="007701B1" w:rsidRDefault="00D23947">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7" w:history="1">
              <w:r>
                <w:rPr>
                  <w:rStyle w:val="a3"/>
                  <w:rFonts w:ascii="Times New Roman" w:hAnsi="Times New Roman" w:cs="Times New Roman"/>
                  <w:sz w:val="24"/>
                  <w:szCs w:val="24"/>
                </w:rPr>
                <w:t>www.edu.ru</w:t>
              </w:r>
            </w:hyperlink>
          </w:p>
          <w:p w:rsidR="007701B1" w:rsidRDefault="00D23947">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8" w:history="1">
              <w:r w:rsidR="00266A87">
                <w:rPr>
                  <w:rStyle w:val="a3"/>
                  <w:rFonts w:ascii="Times New Roman" w:hAnsi="Times New Roman" w:cs="Times New Roman"/>
                  <w:sz w:val="24"/>
                  <w:szCs w:val="24"/>
                </w:rPr>
                <w:t>http://journals.cambridge.org</w:t>
              </w:r>
            </w:hyperlink>
          </w:p>
          <w:p w:rsidR="007701B1" w:rsidRDefault="00D23947">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9" w:history="1">
              <w:r w:rsidR="00266A87">
                <w:rPr>
                  <w:rStyle w:val="a3"/>
                  <w:rFonts w:ascii="Times New Roman" w:hAnsi="Times New Roman" w:cs="Times New Roman"/>
                  <w:sz w:val="24"/>
                  <w:szCs w:val="24"/>
                </w:rPr>
                <w:t>http://www.oxfordjoumals.org</w:t>
              </w:r>
            </w:hyperlink>
          </w:p>
          <w:p w:rsidR="007701B1" w:rsidRDefault="00D23947">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0" w:history="1">
              <w:r w:rsidR="00266A87">
                <w:rPr>
                  <w:rStyle w:val="a3"/>
                  <w:rFonts w:ascii="Times New Roman" w:hAnsi="Times New Roman" w:cs="Times New Roman"/>
                  <w:sz w:val="24"/>
                  <w:szCs w:val="24"/>
                </w:rPr>
                <w:t>http://dic.academic.ru/</w:t>
              </w:r>
            </w:hyperlink>
          </w:p>
          <w:p w:rsidR="007701B1" w:rsidRDefault="00D23947">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1" w:history="1">
              <w:r w:rsidR="00266A87">
                <w:rPr>
                  <w:rStyle w:val="a3"/>
                  <w:rFonts w:ascii="Times New Roman" w:hAnsi="Times New Roman" w:cs="Times New Roman"/>
                  <w:sz w:val="24"/>
                  <w:szCs w:val="24"/>
                </w:rPr>
                <w:t>http://www.benran.ru</w:t>
              </w:r>
            </w:hyperlink>
          </w:p>
          <w:p w:rsidR="007701B1" w:rsidRDefault="00D23947">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2" w:history="1">
              <w:r w:rsidR="00266A87">
                <w:rPr>
                  <w:rStyle w:val="a3"/>
                  <w:rFonts w:ascii="Times New Roman" w:hAnsi="Times New Roman" w:cs="Times New Roman"/>
                  <w:sz w:val="24"/>
                  <w:szCs w:val="24"/>
                </w:rPr>
                <w:t>http://www.gks.ru</w:t>
              </w:r>
            </w:hyperlink>
          </w:p>
          <w:p w:rsidR="007701B1" w:rsidRDefault="00D23947">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3" w:history="1">
              <w:r w:rsidR="00266A87">
                <w:rPr>
                  <w:rStyle w:val="a3"/>
                  <w:rFonts w:ascii="Times New Roman" w:hAnsi="Times New Roman" w:cs="Times New Roman"/>
                  <w:sz w:val="24"/>
                  <w:szCs w:val="24"/>
                </w:rPr>
                <w:t>http://diss.rsl.ru</w:t>
              </w:r>
            </w:hyperlink>
          </w:p>
          <w:p w:rsidR="007701B1" w:rsidRDefault="00D23947">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4" w:history="1">
              <w:r w:rsidR="00266A87">
                <w:rPr>
                  <w:rStyle w:val="a3"/>
                  <w:rFonts w:ascii="Times New Roman" w:hAnsi="Times New Roman" w:cs="Times New Roman"/>
                  <w:sz w:val="24"/>
                  <w:szCs w:val="24"/>
                </w:rPr>
                <w:t>http://ru.spinform.ru</w:t>
              </w:r>
            </w:hyperlink>
          </w:p>
          <w:p w:rsidR="007701B1" w:rsidRDefault="00D23947">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7701B1" w:rsidRDefault="00D23947">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7701B1">
        <w:trPr>
          <w:trHeight w:hRule="exact" w:val="314"/>
        </w:trPr>
        <w:tc>
          <w:tcPr>
            <w:tcW w:w="9654" w:type="dxa"/>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7701B1">
        <w:trPr>
          <w:trHeight w:hRule="exact" w:val="6407"/>
        </w:trPr>
        <w:tc>
          <w:tcPr>
            <w:tcW w:w="9654" w:type="dxa"/>
            <w:shd w:val="clear" w:color="000000" w:fill="FFFFFF"/>
            <w:tcMar>
              <w:left w:w="34" w:type="dxa"/>
              <w:right w:w="34" w:type="dxa"/>
            </w:tcMar>
          </w:tcPr>
          <w:p w:rsidR="007701B1" w:rsidRDefault="00D23947">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7701B1" w:rsidRDefault="00D23947">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7701B1" w:rsidRDefault="00D23947">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7701B1" w:rsidRDefault="00D23947">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7701B1" w:rsidRDefault="00D23947">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7701B1" w:rsidRDefault="00D23947">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tc>
      </w:tr>
    </w:tbl>
    <w:p w:rsidR="007701B1" w:rsidRDefault="00D2394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701B1">
        <w:trPr>
          <w:trHeight w:hRule="exact" w:val="7407"/>
        </w:trPr>
        <w:tc>
          <w:tcPr>
            <w:tcW w:w="9654" w:type="dxa"/>
            <w:shd w:val="clear" w:color="000000" w:fill="FFFFFF"/>
            <w:tcMar>
              <w:left w:w="34" w:type="dxa"/>
              <w:right w:w="34" w:type="dxa"/>
            </w:tcMar>
          </w:tcPr>
          <w:p w:rsidR="007701B1" w:rsidRDefault="00D23947">
            <w:pPr>
              <w:spacing w:after="0" w:line="240" w:lineRule="auto"/>
              <w:jc w:val="both"/>
              <w:rPr>
                <w:sz w:val="24"/>
                <w:szCs w:val="24"/>
              </w:rPr>
            </w:pPr>
            <w:r>
              <w:rPr>
                <w:rFonts w:ascii="Times New Roman" w:hAnsi="Times New Roman" w:cs="Times New Roman"/>
                <w:color w:val="000000"/>
                <w:sz w:val="24"/>
                <w:szCs w:val="24"/>
              </w:rPr>
              <w:lastRenderedPageBreak/>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7701B1" w:rsidRDefault="00D23947">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7701B1" w:rsidRDefault="00D23947">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7701B1" w:rsidRDefault="00D23947">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7701B1" w:rsidRDefault="00D23947">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7701B1">
        <w:trPr>
          <w:trHeight w:hRule="exact" w:val="855"/>
        </w:trPr>
        <w:tc>
          <w:tcPr>
            <w:tcW w:w="9654" w:type="dxa"/>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7701B1">
        <w:trPr>
          <w:trHeight w:hRule="exact" w:val="2989"/>
        </w:trPr>
        <w:tc>
          <w:tcPr>
            <w:tcW w:w="9654" w:type="dxa"/>
            <w:shd w:val="clear" w:color="000000" w:fill="FFFFFF"/>
            <w:tcMar>
              <w:left w:w="34" w:type="dxa"/>
              <w:right w:w="34" w:type="dxa"/>
            </w:tcMar>
          </w:tcPr>
          <w:p w:rsidR="007701B1" w:rsidRDefault="00D23947">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7701B1" w:rsidRDefault="007701B1">
            <w:pPr>
              <w:spacing w:after="0" w:line="240" w:lineRule="auto"/>
              <w:jc w:val="both"/>
              <w:rPr>
                <w:sz w:val="24"/>
                <w:szCs w:val="24"/>
              </w:rPr>
            </w:pPr>
          </w:p>
          <w:p w:rsidR="007701B1" w:rsidRDefault="00D23947">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7701B1" w:rsidRDefault="00D23947">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7701B1" w:rsidRDefault="00D23947">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7701B1" w:rsidRDefault="00D23947">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7701B1" w:rsidRDefault="00D23947">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7701B1" w:rsidRDefault="00D23947">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7701B1" w:rsidRDefault="007701B1">
            <w:pPr>
              <w:spacing w:after="0" w:line="240" w:lineRule="auto"/>
              <w:jc w:val="both"/>
              <w:rPr>
                <w:sz w:val="24"/>
                <w:szCs w:val="24"/>
              </w:rPr>
            </w:pPr>
          </w:p>
          <w:p w:rsidR="007701B1" w:rsidRDefault="00D23947">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7701B1">
        <w:trPr>
          <w:trHeight w:hRule="exact" w:val="304"/>
        </w:trPr>
        <w:tc>
          <w:tcPr>
            <w:tcW w:w="9654" w:type="dxa"/>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5" w:history="1">
              <w:r>
                <w:rPr>
                  <w:rStyle w:val="a3"/>
                  <w:rFonts w:ascii="Times New Roman" w:hAnsi="Times New Roman" w:cs="Times New Roman"/>
                  <w:sz w:val="24"/>
                  <w:szCs w:val="24"/>
                </w:rPr>
                <w:t>www.gks.ru</w:t>
              </w:r>
            </w:hyperlink>
          </w:p>
        </w:tc>
      </w:tr>
      <w:tr w:rsidR="007701B1">
        <w:trPr>
          <w:trHeight w:hRule="exact" w:val="304"/>
        </w:trPr>
        <w:tc>
          <w:tcPr>
            <w:tcW w:w="9654" w:type="dxa"/>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6" w:history="1">
              <w:r>
                <w:rPr>
                  <w:rStyle w:val="a3"/>
                  <w:rFonts w:ascii="Times New Roman" w:hAnsi="Times New Roman" w:cs="Times New Roman"/>
                  <w:sz w:val="24"/>
                  <w:szCs w:val="24"/>
                </w:rPr>
                <w:t>www.government.ru</w:t>
              </w:r>
            </w:hyperlink>
          </w:p>
        </w:tc>
      </w:tr>
      <w:tr w:rsidR="007701B1">
        <w:trPr>
          <w:trHeight w:hRule="exact" w:val="304"/>
        </w:trPr>
        <w:tc>
          <w:tcPr>
            <w:tcW w:w="9654" w:type="dxa"/>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7" w:history="1">
              <w:r w:rsidR="00266A87">
                <w:rPr>
                  <w:rStyle w:val="a3"/>
                  <w:rFonts w:ascii="Times New Roman" w:hAnsi="Times New Roman" w:cs="Times New Roman"/>
                  <w:sz w:val="24"/>
                  <w:szCs w:val="24"/>
                </w:rPr>
                <w:t>http://www.ict.edu.ru</w:t>
              </w:r>
            </w:hyperlink>
          </w:p>
        </w:tc>
      </w:tr>
      <w:tr w:rsidR="007701B1">
        <w:trPr>
          <w:trHeight w:hRule="exact" w:val="304"/>
        </w:trPr>
        <w:tc>
          <w:tcPr>
            <w:tcW w:w="9654" w:type="dxa"/>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8" w:history="1">
              <w:r w:rsidR="00266A87">
                <w:rPr>
                  <w:rStyle w:val="a3"/>
                  <w:rFonts w:ascii="Times New Roman" w:hAnsi="Times New Roman" w:cs="Times New Roman"/>
                  <w:sz w:val="24"/>
                  <w:szCs w:val="24"/>
                </w:rPr>
                <w:t>http://pravo.gov.ru</w:t>
              </w:r>
            </w:hyperlink>
          </w:p>
        </w:tc>
      </w:tr>
      <w:tr w:rsidR="007701B1">
        <w:trPr>
          <w:trHeight w:hRule="exact" w:val="304"/>
        </w:trPr>
        <w:tc>
          <w:tcPr>
            <w:tcW w:w="9654" w:type="dxa"/>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9" w:history="1">
              <w:r w:rsidR="00266A87">
                <w:rPr>
                  <w:rStyle w:val="a3"/>
                  <w:rFonts w:ascii="Times New Roman" w:hAnsi="Times New Roman" w:cs="Times New Roman"/>
                  <w:sz w:val="24"/>
                  <w:szCs w:val="24"/>
                </w:rPr>
                <w:t>http://edu.garant.ru/omga/</w:t>
              </w:r>
            </w:hyperlink>
          </w:p>
        </w:tc>
      </w:tr>
      <w:tr w:rsidR="007701B1">
        <w:trPr>
          <w:trHeight w:hRule="exact" w:val="585"/>
        </w:trPr>
        <w:tc>
          <w:tcPr>
            <w:tcW w:w="9654" w:type="dxa"/>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0" w:history="1">
              <w:r w:rsidR="00266A87">
                <w:rPr>
                  <w:rStyle w:val="a3"/>
                  <w:rFonts w:ascii="Times New Roman" w:hAnsi="Times New Roman" w:cs="Times New Roman"/>
                  <w:sz w:val="24"/>
                  <w:szCs w:val="24"/>
                </w:rPr>
                <w:t>http://www.consultant.ru/edu/student/study/</w:t>
              </w:r>
            </w:hyperlink>
          </w:p>
        </w:tc>
      </w:tr>
      <w:tr w:rsidR="007701B1">
        <w:trPr>
          <w:trHeight w:hRule="exact" w:val="314"/>
        </w:trPr>
        <w:tc>
          <w:tcPr>
            <w:tcW w:w="9654" w:type="dxa"/>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7701B1">
        <w:trPr>
          <w:trHeight w:hRule="exact" w:val="1716"/>
        </w:trPr>
        <w:tc>
          <w:tcPr>
            <w:tcW w:w="9654" w:type="dxa"/>
            <w:shd w:val="clear" w:color="000000" w:fill="FFFFFF"/>
            <w:tcMar>
              <w:left w:w="34" w:type="dxa"/>
              <w:right w:w="34" w:type="dxa"/>
            </w:tcMar>
          </w:tcPr>
          <w:p w:rsidR="007701B1" w:rsidRDefault="00D23947">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7701B1" w:rsidRDefault="00D23947">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7701B1" w:rsidRDefault="00D23947">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w:t>
            </w:r>
          </w:p>
        </w:tc>
      </w:tr>
    </w:tbl>
    <w:p w:rsidR="007701B1" w:rsidRDefault="00D2394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701B1">
        <w:trPr>
          <w:trHeight w:hRule="exact" w:val="5964"/>
        </w:trPr>
        <w:tc>
          <w:tcPr>
            <w:tcW w:w="9654" w:type="dxa"/>
            <w:shd w:val="clear" w:color="000000" w:fill="FFFFFF"/>
            <w:tcMar>
              <w:left w:w="34" w:type="dxa"/>
              <w:right w:w="34" w:type="dxa"/>
            </w:tcMar>
          </w:tcPr>
          <w:p w:rsidR="007701B1" w:rsidRDefault="00D23947">
            <w:pPr>
              <w:spacing w:after="0" w:line="240" w:lineRule="auto"/>
              <w:jc w:val="both"/>
              <w:rPr>
                <w:sz w:val="24"/>
                <w:szCs w:val="24"/>
              </w:rPr>
            </w:pPr>
            <w:r>
              <w:rPr>
                <w:rFonts w:ascii="Times New Roman" w:hAnsi="Times New Roman" w:cs="Times New Roman"/>
                <w:color w:val="000000"/>
                <w:sz w:val="24"/>
                <w:szCs w:val="24"/>
              </w:rPr>
              <w:lastRenderedPageBreak/>
              <w:t>аттестации и результатов освоения программы бакалавриата;</w:t>
            </w:r>
          </w:p>
          <w:p w:rsidR="007701B1" w:rsidRDefault="00D23947">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701B1" w:rsidRDefault="00D23947">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701B1" w:rsidRDefault="00D23947">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7701B1" w:rsidRDefault="00D23947">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7701B1" w:rsidRDefault="00D23947">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7701B1" w:rsidRDefault="00D23947">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7701B1" w:rsidRDefault="00D23947">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7701B1" w:rsidRDefault="00D23947">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7701B1" w:rsidRDefault="00D23947">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7701B1" w:rsidRDefault="00D23947">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7701B1" w:rsidRDefault="00D23947">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7701B1">
        <w:trPr>
          <w:trHeight w:hRule="exact" w:val="277"/>
        </w:trPr>
        <w:tc>
          <w:tcPr>
            <w:tcW w:w="9640" w:type="dxa"/>
          </w:tcPr>
          <w:p w:rsidR="007701B1" w:rsidRDefault="007701B1"/>
        </w:tc>
      </w:tr>
      <w:tr w:rsidR="007701B1">
        <w:trPr>
          <w:trHeight w:hRule="exact" w:val="585"/>
        </w:trPr>
        <w:tc>
          <w:tcPr>
            <w:tcW w:w="9654" w:type="dxa"/>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7701B1">
        <w:trPr>
          <w:trHeight w:hRule="exact" w:val="8564"/>
        </w:trPr>
        <w:tc>
          <w:tcPr>
            <w:tcW w:w="9654" w:type="dxa"/>
            <w:shd w:val="clear" w:color="000000" w:fill="FFFFFF"/>
            <w:tcMar>
              <w:left w:w="34" w:type="dxa"/>
              <w:right w:w="34" w:type="dxa"/>
            </w:tcMar>
          </w:tcPr>
          <w:p w:rsidR="007701B1" w:rsidRDefault="00D23947">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7701B1" w:rsidRDefault="00D23947">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7701B1" w:rsidRDefault="00D23947">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7701B1" w:rsidRDefault="00D23947">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7701B1" w:rsidRDefault="00D23947">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w:t>
            </w:r>
          </w:p>
        </w:tc>
      </w:tr>
    </w:tbl>
    <w:p w:rsidR="007701B1" w:rsidRDefault="00D2394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701B1">
        <w:trPr>
          <w:trHeight w:hRule="exact" w:val="5694"/>
        </w:trPr>
        <w:tc>
          <w:tcPr>
            <w:tcW w:w="9654" w:type="dxa"/>
            <w:shd w:val="clear" w:color="000000" w:fill="FFFFFF"/>
            <w:tcMar>
              <w:left w:w="34" w:type="dxa"/>
              <w:right w:w="34" w:type="dxa"/>
            </w:tcMar>
          </w:tcPr>
          <w:p w:rsidR="007701B1" w:rsidRDefault="00D23947">
            <w:pPr>
              <w:spacing w:after="0" w:line="240" w:lineRule="auto"/>
              <w:jc w:val="both"/>
              <w:rPr>
                <w:sz w:val="24"/>
                <w:szCs w:val="24"/>
              </w:rPr>
            </w:pPr>
            <w:r>
              <w:rPr>
                <w:rFonts w:ascii="Times New Roman" w:hAnsi="Times New Roman" w:cs="Times New Roman"/>
                <w:color w:val="000000"/>
                <w:sz w:val="24"/>
                <w:szCs w:val="24"/>
              </w:rPr>
              <w:lastRenderedPageBreak/>
              <w:t xml:space="preserve">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1" w:history="1">
              <w:r>
                <w:rPr>
                  <w:rStyle w:val="a3"/>
                  <w:rFonts w:ascii="Times New Roman" w:hAnsi="Times New Roman" w:cs="Times New Roman"/>
                  <w:sz w:val="24"/>
                  <w:szCs w:val="24"/>
                </w:rPr>
                <w:t>www.biblio-online.ru</w:t>
              </w:r>
            </w:hyperlink>
          </w:p>
          <w:p w:rsidR="007701B1" w:rsidRDefault="00D23947">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7701B1">
        <w:trPr>
          <w:trHeight w:hRule="exact" w:val="3830"/>
        </w:trPr>
        <w:tc>
          <w:tcPr>
            <w:tcW w:w="9654" w:type="dxa"/>
            <w:shd w:val="clear" w:color="000000" w:fill="FFFFFF"/>
            <w:tcMar>
              <w:left w:w="34" w:type="dxa"/>
              <w:right w:w="34" w:type="dxa"/>
            </w:tcMar>
          </w:tcPr>
          <w:p w:rsidR="007701B1" w:rsidRDefault="00D23947">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32"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bl>
    <w:p w:rsidR="007701B1" w:rsidRDefault="007701B1"/>
    <w:sectPr w:rsidR="007701B1">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266A87"/>
    <w:rsid w:val="005D5037"/>
    <w:rsid w:val="007701B1"/>
    <w:rsid w:val="00D23947"/>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074561C-19D3-4BCF-B00C-51EAFF6D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3947"/>
    <w:rPr>
      <w:color w:val="0563C1" w:themeColor="hyperlink"/>
      <w:u w:val="single"/>
    </w:rPr>
  </w:style>
  <w:style w:type="character" w:styleId="a4">
    <w:name w:val="Unresolved Mention"/>
    <w:basedOn w:val="a0"/>
    <w:uiPriority w:val="99"/>
    <w:semiHidden/>
    <w:unhideWhenUsed/>
    <w:rsid w:val="00266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www.government.ru" TargetMode="External"/><Relationship Id="rId3" Type="http://schemas.openxmlformats.org/officeDocument/2006/relationships/webSettings" Target="webSettings.xml"/><Relationship Id="rId21" Type="http://schemas.openxmlformats.org/officeDocument/2006/relationships/hyperlink" Target="http://www.benran.ru" TargetMode="External"/><Relationship Id="rId34" Type="http://schemas.openxmlformats.org/officeDocument/2006/relationships/theme" Target="theme/theme1.xml"/><Relationship Id="rId7" Type="http://schemas.openxmlformats.org/officeDocument/2006/relationships/hyperlink" Target="https://urait.ru/bcode/455030" TargetMode="Externa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gks.ru"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edu.garant.ru/omga/" TargetMode="External"/><Relationship Id="rId1" Type="http://schemas.openxmlformats.org/officeDocument/2006/relationships/styles" Target="styles.xml"/><Relationship Id="rId6" Type="http://schemas.openxmlformats.org/officeDocument/2006/relationships/hyperlink" Target="https://urait.ru/bcode/449289" TargetMode="External"/><Relationship Id="rId11" Type="http://schemas.openxmlformats.org/officeDocument/2006/relationships/hyperlink" Target="https://urait.ru/bcode/452413" TargetMode="External"/><Relationship Id="rId24" Type="http://schemas.openxmlformats.org/officeDocument/2006/relationships/hyperlink" Target="http://ru.spinform.ru" TargetMode="External"/><Relationship Id="rId32" Type="http://schemas.openxmlformats.org/officeDocument/2006/relationships/hyperlink" Target="http://www.biblio-online.ru," TargetMode="External"/><Relationship Id="rId5" Type="http://schemas.openxmlformats.org/officeDocument/2006/relationships/hyperlink" Target="https://urait.ru/bcode/449924" TargetMode="Externa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pravo.gov.ru" TargetMode="External"/><Relationship Id="rId10" Type="http://schemas.openxmlformats.org/officeDocument/2006/relationships/hyperlink" Target="http://www.iprbookshop.ru/83942.html" TargetMode="External"/><Relationship Id="rId19" Type="http://schemas.openxmlformats.org/officeDocument/2006/relationships/hyperlink" Target="http://www.oxfordjoumals.org" TargetMode="External"/><Relationship Id="rId31" Type="http://schemas.openxmlformats.org/officeDocument/2006/relationships/hyperlink" Target="http://www.biblio-online.ru" TargetMode="External"/><Relationship Id="rId4" Type="http://schemas.openxmlformats.org/officeDocument/2006/relationships/hyperlink" Target="https://urait.ru/bcode/455029" TargetMode="External"/><Relationship Id="rId9" Type="http://schemas.openxmlformats.org/officeDocument/2006/relationships/hyperlink" Target="http://www.iprbookshop.ru/83941.html"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www.ict.edu.ru" TargetMode="External"/><Relationship Id="rId30" Type="http://schemas.openxmlformats.org/officeDocument/2006/relationships/hyperlink" Target="http://www.consultant.ru/edu/student/study/" TargetMode="External"/><Relationship Id="rId8" Type="http://schemas.openxmlformats.org/officeDocument/2006/relationships/hyperlink" Target="http://www.iprbookshop.ru/7107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6100</Words>
  <Characters>34776</Characters>
  <Application>Microsoft Office Word</Application>
  <DocSecurity>0</DocSecurity>
  <Lines>289</Lines>
  <Paragraphs>81</Paragraphs>
  <ScaleCrop>false</ScaleCrop>
  <Company>diakov.net</Company>
  <LinksUpToDate>false</LinksUpToDate>
  <CharactersWithSpaces>40795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2021-2022_ФГОС3++2021_Бак-ОЗФО-УП(ОТОП)(21)_plx_Управление персоналом организации</dc:title>
  <dc:creator>FastReport.NET</dc:creator>
  <cp:lastModifiedBy>Mark Bernstorf</cp:lastModifiedBy>
  <cp:revision>4</cp:revision>
  <dcterms:created xsi:type="dcterms:W3CDTF">2022-01-29T15:31:00Z</dcterms:created>
  <dcterms:modified xsi:type="dcterms:W3CDTF">2022-11-12T14:03:00Z</dcterms:modified>
</cp:coreProperties>
</file>